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24"/>
        </w:rPr>
      </w:pPr>
    </w:p>
    <w:p>
      <w:pPr>
        <w:ind w:left="210" w:leftChars="100" w:firstLine="5908" w:firstLineChars="2462"/>
        <w:jc w:val="right"/>
        <w:rPr>
          <w:sz w:val="10"/>
        </w:rPr>
      </w:pPr>
      <w:r>
        <w:rPr>
          <w:rFonts w:hint="eastAsia" w:ascii="宋体" w:hAnsi="宋体" w:cs="宋体"/>
          <w:sz w:val="24"/>
          <w:lang w:bidi="ar"/>
        </w:rPr>
        <w:object>
          <v:shape id="_x0000_i1025" o:spt="201" alt="" type="#_x0000_t201" style="height:0.75pt;width:0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lblPrj_XML" w:shapeid="_x0000_i1025"/>
        </w:object>
      </w:r>
      <w:bookmarkStart w:id="0" w:name="bmb_barcode"/>
      <w:r>
        <w:rPr>
          <w:sz w:val="10"/>
          <w:lang w:bidi="ar"/>
        </w:rPr>
        <w:t xml:space="preserve"> </w:t>
      </w:r>
    </w:p>
    <w:bookmarkEnd w:id="0"/>
    <w:p>
      <w:pPr>
        <w:ind w:left="210"/>
        <w:rPr>
          <w:sz w:val="10"/>
        </w:rPr>
      </w:pPr>
    </w:p>
    <w:p>
      <w:pPr>
        <w:jc w:val="center"/>
        <w:rPr>
          <w:rFonts w:hint="eastAsia" w:ascii="方正小标宋简体" w:hAnsi="宋体" w:eastAsia="方正小标宋简体" w:cs="黑体"/>
          <w:b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黑体"/>
          <w:b/>
          <w:sz w:val="44"/>
          <w:szCs w:val="44"/>
          <w:lang w:val="en-US" w:eastAsia="zh-CN" w:bidi="ar"/>
        </w:rPr>
        <w:t>淮南市专利权质押贷款奖补助</w:t>
      </w:r>
    </w:p>
    <w:p>
      <w:pPr>
        <w:jc w:val="center"/>
        <w:rPr>
          <w:rFonts w:hint="eastAsia" w:ascii="方正小标宋简体" w:hAnsi="宋体" w:eastAsia="方正小标宋简体" w:cs="黑体"/>
          <w:b/>
          <w:sz w:val="44"/>
          <w:szCs w:val="44"/>
        </w:rPr>
      </w:pPr>
      <w:r>
        <w:rPr>
          <w:rFonts w:hint="eastAsia" w:ascii="方正小标宋简体" w:hAnsi="宋体" w:eastAsia="方正小标宋简体" w:cs="黑体"/>
          <w:b/>
          <w:sz w:val="44"/>
          <w:szCs w:val="44"/>
          <w:lang w:bidi="ar"/>
        </w:rPr>
        <w:t>申报书</w:t>
      </w:r>
    </w:p>
    <w:p>
      <w:pPr>
        <w:spacing w:line="60" w:lineRule="auto"/>
        <w:jc w:val="center"/>
        <w:outlineLvl w:val="0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（202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eastAsia="黑体" w:cs="黑体"/>
          <w:sz w:val="32"/>
          <w:szCs w:val="32"/>
        </w:rPr>
        <w:t>年度）</w:t>
      </w:r>
    </w:p>
    <w:p>
      <w:pPr>
        <w:spacing w:line="560" w:lineRule="exact"/>
        <w:jc w:val="left"/>
        <w:rPr>
          <w:rFonts w:hint="eastAsia" w:ascii="黑体" w:eastAsia="黑体" w:cs="黑体"/>
          <w:sz w:val="28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67"/>
        <w:gridCol w:w="2410"/>
        <w:gridCol w:w="1417"/>
        <w:gridCol w:w="1586"/>
        <w:gridCol w:w="1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bidi="ar"/>
              </w:rPr>
              <w:t>项目类别：</w:t>
            </w:r>
          </w:p>
        </w:tc>
        <w:tc>
          <w:tcPr>
            <w:tcW w:w="7138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专利权质押贷款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奖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bidi="ar"/>
              </w:rPr>
              <w:t>项目名称：</w:t>
            </w:r>
          </w:p>
        </w:tc>
        <w:tc>
          <w:tcPr>
            <w:tcW w:w="7138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bidi="ar"/>
              </w:rPr>
              <w:t>申报单位：</w:t>
            </w:r>
          </w:p>
        </w:tc>
        <w:tc>
          <w:tcPr>
            <w:tcW w:w="59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bookmarkStart w:id="1" w:name="oncname"/>
            <w:bookmarkEnd w:id="1"/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bidi="ar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bidi="ar"/>
              </w:rPr>
              <w:t>单位地址：</w:t>
            </w:r>
          </w:p>
        </w:tc>
        <w:tc>
          <w:tcPr>
            <w:tcW w:w="59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w w:val="83"/>
                <w:kern w:val="0"/>
                <w:sz w:val="24"/>
                <w:szCs w:val="24"/>
                <w:lang w:bidi="ar"/>
              </w:rPr>
              <w:t>项目负责人：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bookmarkStart w:id="2" w:name="contact_name1"/>
            <w:bookmarkEnd w:id="2"/>
          </w:p>
        </w:tc>
        <w:tc>
          <w:tcPr>
            <w:tcW w:w="1417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bidi="ar"/>
              </w:rPr>
              <w:t>电子邮箱：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bookmarkStart w:id="3" w:name="contact_tel1"/>
            <w:bookmarkEnd w:id="3"/>
            <w:bookmarkStart w:id="4" w:name="contact_mobile1"/>
            <w:bookmarkEnd w:id="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bidi="ar"/>
              </w:rPr>
              <w:t>手机号码：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bidi="ar"/>
              </w:rPr>
              <w:t>联系电话：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gridSpan w:val="2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bidi="ar"/>
              </w:rPr>
              <w:t>申报日期：</w:t>
            </w:r>
          </w:p>
        </w:tc>
        <w:tc>
          <w:tcPr>
            <w:tcW w:w="6571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left="1980" w:hanging="1440"/>
        <w:jc w:val="left"/>
        <w:rPr>
          <w:rFonts w:hint="eastAsia" w:ascii="黑体" w:eastAsia="黑体" w:cs="黑体"/>
          <w:sz w:val="28"/>
        </w:rPr>
      </w:pPr>
      <w:r>
        <w:rPr>
          <w:rFonts w:hint="eastAsia" w:ascii="宋体" w:hAnsi="宋体" w:cs="宋体"/>
          <w:sz w:val="24"/>
          <w:lang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0" t="0" r="0" b="0"/>
                <wp:wrapNone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您现在不能检查保护文档或打印文档，请根据以下三个步骤操作：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 xml:space="preserve"> 1)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如果您是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Word2000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或以上版本用户，请把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Word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宏的安全性设为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:"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中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方法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: Word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菜单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-&gt;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工具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-&gt;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宏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-&gt;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安全性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-&gt;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安全级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,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设置为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"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中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 xml:space="preserve">     (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如果您是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Word97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用户，继续执行以下步骤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 xml:space="preserve"> 2)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 xml:space="preserve"> 3)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点击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"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启用宏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lang w:bidi="ar"/>
                              </w:rPr>
                              <w:t>"</w:t>
                            </w:r>
                            <w:r>
                              <w:rPr>
                                <w:rFonts w:hint="eastAsia" w:cs="宋体"/>
                                <w:b/>
                                <w:color w:val="FF0000"/>
                                <w:sz w:val="28"/>
                                <w:lang w:bidi="ar"/>
                              </w:rPr>
                              <w:t>按钮，即可开始填写本文档或打印了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pt;margin-top:25.4pt;height:287.9pt;width:477pt;visibility:hidden;z-index:251659264;mso-width-relative:page;mso-height-relative:page;" fillcolor="#FFFFFF" filled="t" stroked="t" coordsize="21600,21600" o:gfxdata="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R9qhjXAAAACgEAAA8AAAAAAAAAAQAgAAAA&#10;IgAAAGRycy9kb3ducmV2LnhtbFBLAQIUABQAAAAIAIdO4kDFlMTYDAIAAEIEAAAOAAAAAAAAAAEA&#10;IAAAACYBAABkcnMvZTJvRG9jLnhtbFBLBQYAAAAABgAGAFkBAACk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 xml:space="preserve"> 1)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如果您是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Word2000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或以上版本用户，请把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Word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宏的安全性设为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:"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中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 xml:space="preserve">     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方法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: Word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菜单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-&gt;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工具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-&gt;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宏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-&gt;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安全性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-&gt;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安全级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,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设置为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"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中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 xml:space="preserve">     (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如果您是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Word97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用户，继续执行以下步骤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)</w:t>
                      </w:r>
                    </w:p>
                    <w:p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 xml:space="preserve"> 2)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关闭本文档，重新打开本文档</w:t>
                      </w:r>
                    </w:p>
                    <w:p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 xml:space="preserve"> 3)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点击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"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启用宏</w:t>
                      </w:r>
                      <w:r>
                        <w:rPr>
                          <w:b/>
                          <w:color w:val="FF0000"/>
                          <w:sz w:val="28"/>
                          <w:lang w:bidi="ar"/>
                        </w:rPr>
                        <w:t>"</w:t>
                      </w:r>
                      <w:r>
                        <w:rPr>
                          <w:rFonts w:hint="eastAsia" w:cs="宋体"/>
                          <w:b/>
                          <w:color w:val="FF0000"/>
                          <w:sz w:val="28"/>
                          <w:lang w:bidi="ar"/>
                        </w:rPr>
                        <w:t>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jc w:val="center"/>
        <w:rPr>
          <w:rFonts w:hint="eastAsia" w:ascii="宋体" w:cs="宋体"/>
          <w:b/>
          <w:sz w:val="30"/>
        </w:rPr>
      </w:pPr>
      <w:r>
        <w:rPr>
          <w:rFonts w:hint="eastAsia" w:ascii="宋体" w:cs="宋体"/>
          <w:b/>
          <w:sz w:val="30"/>
          <w:lang w:val="en-US" w:eastAsia="zh-CN" w:bidi="ar"/>
        </w:rPr>
        <w:t>淮南市</w:t>
      </w:r>
      <w:r>
        <w:rPr>
          <w:rFonts w:hint="eastAsia" w:ascii="宋体" w:cs="宋体"/>
          <w:b/>
          <w:sz w:val="30"/>
          <w:lang w:bidi="ar"/>
        </w:rPr>
        <w:t>市场监督管理局</w:t>
      </w:r>
    </w:p>
    <w:p>
      <w:pPr>
        <w:spacing w:line="360" w:lineRule="exact"/>
        <w:jc w:val="center"/>
        <w:rPr>
          <w:rFonts w:hint="eastAsia" w:ascii="宋体" w:cs="宋体"/>
          <w:b/>
          <w:sz w:val="30"/>
        </w:rPr>
      </w:pPr>
      <w:r>
        <w:rPr>
          <w:rFonts w:hint="eastAsia" w:ascii="宋体" w:cs="宋体"/>
          <w:b/>
          <w:sz w:val="30"/>
          <w:lang w:bidi="ar"/>
        </w:rPr>
        <w:t>二〇二</w:t>
      </w:r>
      <w:r>
        <w:rPr>
          <w:rFonts w:hint="eastAsia" w:ascii="宋体" w:cs="宋体"/>
          <w:b/>
          <w:sz w:val="30"/>
          <w:lang w:val="en-US" w:eastAsia="zh-CN" w:bidi="ar"/>
        </w:rPr>
        <w:t>二</w:t>
      </w:r>
      <w:r>
        <w:rPr>
          <w:rFonts w:hint="eastAsia" w:ascii="宋体" w:cs="宋体"/>
          <w:b/>
          <w:sz w:val="30"/>
          <w:lang w:bidi="ar"/>
        </w:rPr>
        <w:t>年 制</w:t>
      </w:r>
    </w:p>
    <w:p>
      <w:pPr>
        <w:spacing w:line="360" w:lineRule="exact"/>
        <w:ind w:left="720" w:leftChars="343" w:firstLine="3602" w:firstLineChars="1196"/>
        <w:rPr>
          <w:rFonts w:hint="eastAsia" w:ascii="宋体" w:cs="宋体"/>
          <w:b/>
          <w:sz w:val="30"/>
        </w:rPr>
      </w:pPr>
    </w:p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 w:ascii="宋体"/>
          <w:b/>
          <w:sz w:val="30"/>
          <w:lang w:bidi="ar"/>
        </w:rPr>
        <w:br w:type="page"/>
      </w:r>
      <w:r>
        <w:rPr>
          <w:rFonts w:hint="eastAsia"/>
          <w:b/>
          <w:sz w:val="28"/>
          <w:szCs w:val="28"/>
        </w:rPr>
        <w:t>单位基本情况</w:t>
      </w: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（一）企业基本信息</w:t>
      </w:r>
    </w:p>
    <w:tbl>
      <w:tblPr>
        <w:tblStyle w:val="3"/>
        <w:tblpPr w:leftFromText="180" w:rightFromText="180" w:vertAnchor="text" w:horzAnchor="margin" w:tblpY="16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94"/>
        <w:gridCol w:w="1024"/>
        <w:gridCol w:w="110"/>
        <w:gridCol w:w="126"/>
        <w:gridCol w:w="148"/>
        <w:gridCol w:w="860"/>
        <w:gridCol w:w="660"/>
        <w:gridCol w:w="327"/>
        <w:gridCol w:w="255"/>
        <w:gridCol w:w="308"/>
        <w:gridCol w:w="151"/>
        <w:gridCol w:w="606"/>
        <w:gridCol w:w="438"/>
        <w:gridCol w:w="231"/>
        <w:gridCol w:w="282"/>
        <w:gridCol w:w="285"/>
        <w:gridCol w:w="567"/>
        <w:gridCol w:w="1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9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1、单位基本信息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5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161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6161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单位类型</w:t>
            </w:r>
          </w:p>
        </w:tc>
        <w:tc>
          <w:tcPr>
            <w:tcW w:w="255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18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5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8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255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企业规模</w:t>
            </w:r>
          </w:p>
        </w:tc>
        <w:tc>
          <w:tcPr>
            <w:tcW w:w="18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是否建有研发机构</w:t>
            </w:r>
          </w:p>
        </w:tc>
        <w:tc>
          <w:tcPr>
            <w:tcW w:w="16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□是 □否</w:t>
            </w:r>
          </w:p>
        </w:tc>
        <w:tc>
          <w:tcPr>
            <w:tcW w:w="449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 国家级   □ 省级    □ 市级    □企业自建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是否建在省级以上开发园区</w:t>
            </w:r>
          </w:p>
        </w:tc>
        <w:tc>
          <w:tcPr>
            <w:tcW w:w="16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□是 □否</w:t>
            </w:r>
          </w:p>
        </w:tc>
        <w:tc>
          <w:tcPr>
            <w:tcW w:w="449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园区名称：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是否建在战略性新兴产业集聚发展基地</w:t>
            </w:r>
          </w:p>
        </w:tc>
        <w:tc>
          <w:tcPr>
            <w:tcW w:w="16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□是 □否</w:t>
            </w:r>
          </w:p>
        </w:tc>
        <w:tc>
          <w:tcPr>
            <w:tcW w:w="449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战略性新兴产业集聚发展基地名称：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是否有效期内高新技术企业</w:t>
            </w:r>
          </w:p>
        </w:tc>
        <w:tc>
          <w:tcPr>
            <w:tcW w:w="16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□是 □否</w:t>
            </w:r>
          </w:p>
        </w:tc>
        <w:tc>
          <w:tcPr>
            <w:tcW w:w="449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高新技术企业证书编号：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522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2、单位人员情况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法定代表人姓名</w:t>
            </w:r>
          </w:p>
        </w:tc>
        <w:tc>
          <w:tcPr>
            <w:tcW w:w="24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3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法定代表人手机</w:t>
            </w:r>
          </w:p>
        </w:tc>
        <w:tc>
          <w:tcPr>
            <w:tcW w:w="1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项目负责人姓名</w:t>
            </w:r>
          </w:p>
        </w:tc>
        <w:tc>
          <w:tcPr>
            <w:tcW w:w="24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3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负责人手机</w:t>
            </w:r>
          </w:p>
        </w:tc>
        <w:tc>
          <w:tcPr>
            <w:tcW w:w="1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职工总数（人）</w:t>
            </w:r>
          </w:p>
        </w:tc>
        <w:tc>
          <w:tcPr>
            <w:tcW w:w="24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3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从事</w:t>
            </w:r>
            <w:r>
              <w:rPr>
                <w:rFonts w:hint="eastAsia"/>
                <w:lang w:eastAsia="zh-CN"/>
              </w:rPr>
              <w:t>知识产权专职</w:t>
            </w:r>
            <w:r>
              <w:rPr>
                <w:rFonts w:hint="eastAsia"/>
              </w:rPr>
              <w:t>人员数（人）</w:t>
            </w:r>
          </w:p>
        </w:tc>
        <w:tc>
          <w:tcPr>
            <w:tcW w:w="1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3、单位财务状况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上年资产总额(万元)</w:t>
            </w:r>
          </w:p>
        </w:tc>
        <w:tc>
          <w:tcPr>
            <w:tcW w:w="248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3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上年负债</w:t>
            </w:r>
            <w:r>
              <w:rPr>
                <w:rFonts w:hint="eastAsia"/>
                <w:lang w:eastAsia="zh-CN"/>
              </w:rPr>
              <w:t>总额</w:t>
            </w:r>
          </w:p>
        </w:tc>
        <w:tc>
          <w:tcPr>
            <w:tcW w:w="16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上年营业（销售）收入（万元）</w:t>
            </w:r>
          </w:p>
        </w:tc>
        <w:tc>
          <w:tcPr>
            <w:tcW w:w="184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75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上年实际上缴税费总额（万元）</w:t>
            </w:r>
          </w:p>
        </w:tc>
        <w:tc>
          <w:tcPr>
            <w:tcW w:w="240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50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上年研发经费支出总额（万元）</w:t>
            </w:r>
          </w:p>
        </w:tc>
        <w:tc>
          <w:tcPr>
            <w:tcW w:w="184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75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研发支出占销售收入比重（%）</w:t>
            </w:r>
          </w:p>
        </w:tc>
        <w:tc>
          <w:tcPr>
            <w:tcW w:w="240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15"/>
                <w:szCs w:val="15"/>
                <w:lang w:bidi="ar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  <w:r>
              <w:rPr>
                <w:rFonts w:hint="eastAsia"/>
                <w:b/>
              </w:rPr>
              <w:t>、主营业务产品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4869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主要产品名称</w:t>
            </w:r>
          </w:p>
        </w:tc>
        <w:tc>
          <w:tcPr>
            <w:tcW w:w="284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869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869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15"/>
                <w:szCs w:val="15"/>
                <w:lang w:bidi="ar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rFonts w:hint="eastAsia"/>
                <w:b/>
              </w:rPr>
              <w:t>、截至上年度末拥有知识产权情况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发明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实用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新型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软件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著作权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动植物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新品种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新药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证书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PCT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外观设计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/>
          <w:b/>
          <w:szCs w:val="21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二、项目基本情况</w:t>
      </w:r>
    </w:p>
    <w:tbl>
      <w:tblPr>
        <w:tblStyle w:val="3"/>
        <w:tblW w:w="85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801"/>
        <w:gridCol w:w="1842"/>
        <w:gridCol w:w="1080"/>
        <w:gridCol w:w="763"/>
        <w:gridCol w:w="1134"/>
        <w:gridCol w:w="14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089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29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26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企业性质</w:t>
            </w:r>
          </w:p>
        </w:tc>
        <w:tc>
          <w:tcPr>
            <w:tcW w:w="708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□国有企业□国有控股企业□外资或外资控股企业□合资企业□民营企业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5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企业类型</w:t>
            </w:r>
          </w:p>
        </w:tc>
        <w:tc>
          <w:tcPr>
            <w:tcW w:w="708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□规上企业 □中小企业 □科技型中小企业 □高新技术企业 □创新型（试点）企业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435" w:type="dxa"/>
            <w:vMerge w:val="restart"/>
            <w:tcBorders>
              <w:top w:val="single" w:color="auto" w:sz="8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专利权质押贷款情况</w:t>
            </w: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9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出质专利名称</w:t>
            </w:r>
          </w:p>
        </w:tc>
        <w:tc>
          <w:tcPr>
            <w:tcW w:w="336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专利号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43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9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6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43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9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6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43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出质专利的评估值（万元）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评估机构</w:t>
            </w:r>
          </w:p>
        </w:tc>
        <w:tc>
          <w:tcPr>
            <w:tcW w:w="146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43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放贷银行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贷款金额（万元）</w:t>
            </w:r>
          </w:p>
        </w:tc>
        <w:tc>
          <w:tcPr>
            <w:tcW w:w="146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43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贷款合同期限</w:t>
            </w:r>
          </w:p>
        </w:tc>
        <w:tc>
          <w:tcPr>
            <w:tcW w:w="44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 至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435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贷款利息（万元）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评估费（万元）</w:t>
            </w:r>
          </w:p>
        </w:tc>
        <w:tc>
          <w:tcPr>
            <w:tcW w:w="146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35" w:type="dxa"/>
            <w:vMerge w:val="continue"/>
            <w:tcBorders>
              <w:left w:val="single" w:color="000000" w:sz="8" w:space="0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申请补助金额（万元）</w:t>
            </w:r>
          </w:p>
        </w:tc>
        <w:tc>
          <w:tcPr>
            <w:tcW w:w="44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hint="eastAsia" w:ascii="宋体"/>
          <w:sz w:val="30"/>
        </w:rPr>
      </w:pPr>
    </w:p>
    <w:p>
      <w:pPr>
        <w:widowControl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宋体"/>
          <w:sz w:val="30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三、需提交的材料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5062"/>
        <w:gridCol w:w="1108"/>
        <w:gridCol w:w="1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序号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材料名称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是否</w:t>
            </w:r>
          </w:p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必备材料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Times New Roman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1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诚信承诺书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是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2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企业营业执行副本复印件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是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3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专利权质押合同登记的证明材料复印件（国家知识产权局出具的专利权质押登记通知书）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是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4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贷款合同书复印件（企业贷款合同、专利权质押合同含质押清单、担保合同等）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是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5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专利评估相关材料复印件（评估报告、评估费支出凭证、评估费到账凭证及评估费发票）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是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6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企业已还本付息证明材料复印件（贷款收款凭证、银行利息支付凭证及企业还款凭证等）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是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7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企业在“国家企业信用信息公示系统”“信用·中国”“信用·安徽”网站上的信用公示信息截图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是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default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8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left"/>
              <w:outlineLvl w:val="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其他相关证明材料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78" w:afterLines="25"/>
              <w:jc w:val="center"/>
              <w:outlineLvl w:val="0"/>
              <w:rPr>
                <w:rFonts w:hint="eastAsia" w:ascii="宋体" w:hAnsi="宋体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>否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snapToGrid w:val="0"/>
        <w:spacing w:line="590" w:lineRule="exact"/>
        <w:jc w:val="center"/>
        <w:rPr>
          <w:rFonts w:ascii="Times New Roman" w:hAnsi="Times New Roman" w:eastAsia="方正小标宋_GBK" w:cs="Times New Roman"/>
          <w:snapToGrid w:val="0"/>
          <w:kern w:val="0"/>
          <w:sz w:val="44"/>
          <w:szCs w:val="44"/>
        </w:rPr>
      </w:pPr>
      <w:r>
        <w:rPr>
          <w:rFonts w:hint="eastAsia"/>
        </w:rPr>
        <w:br w:type="page"/>
      </w:r>
      <w:r>
        <w:rPr>
          <w:rFonts w:hint="eastAsia" w:ascii="Times New Roman" w:hAnsi="Times New Roman" w:eastAsia="方正小标宋_GBK" w:cs="Times New Roman"/>
          <w:snapToGrid w:val="0"/>
          <w:kern w:val="0"/>
          <w:sz w:val="44"/>
          <w:szCs w:val="44"/>
        </w:rPr>
        <w:t>诚信承诺书</w:t>
      </w:r>
    </w:p>
    <w:p>
      <w:pPr>
        <w:autoSpaceDE w:val="0"/>
        <w:autoSpaceDN w:val="0"/>
        <w:snapToGrid w:val="0"/>
        <w:spacing w:line="590" w:lineRule="exact"/>
        <w:ind w:firstLine="624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</w:p>
    <w:p>
      <w:pPr>
        <w:widowControl/>
        <w:shd w:val="clear" w:color="auto" w:fill="FFFFFF"/>
        <w:snapToGrid/>
        <w:spacing w:before="0" w:beforeLines="0" w:beforeAutospacing="0" w:after="0" w:afterLines="0" w:afterAutospacing="0" w:line="640" w:lineRule="exact"/>
        <w:ind w:firstLine="640" w:firstLineChars="200"/>
        <w:jc w:val="left"/>
        <w:textAlignment w:val="baseline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本申报材料的编制是在认真阅读理解</w:t>
      </w:r>
      <w:r>
        <w:rPr>
          <w:rFonts w:ascii="Times New Roman" w:hAnsi="Times New Roman" w:eastAsia="方正仿宋_GBK" w:cs="Times New Roman"/>
          <w:sz w:val="32"/>
          <w:szCs w:val="32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关于开展淮南市知识产权专项奖补申报工作的通知</w:t>
      </w:r>
      <w:r>
        <w:rPr>
          <w:rFonts w:ascii="Times New Roman" w:hAnsi="Times New Roman" w:eastAsia="方正仿宋_GBK" w:cs="Times New Roman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《支持科技创新若干政策》（</w:t>
      </w:r>
      <w:r>
        <w:rPr>
          <w:rFonts w:hint="eastAsia" w:ascii="方正仿宋_GBK" w:hAnsi="仿宋" w:eastAsia="方正仿宋_GBK" w:cs="宋体"/>
          <w:kern w:val="0"/>
          <w:sz w:val="32"/>
          <w:szCs w:val="32"/>
          <w:lang w:val="en-US" w:eastAsia="zh-CN"/>
        </w:rPr>
        <w:t>淮府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政〔20</w:t>
      </w:r>
      <w:r>
        <w:rPr>
          <w:rFonts w:hint="eastAsia" w:ascii="方正仿宋_GBK" w:hAnsi="仿宋" w:eastAsia="方正仿宋_GBK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〕5</w:t>
      </w:r>
      <w:r>
        <w:rPr>
          <w:rFonts w:hint="eastAsia" w:ascii="方正仿宋_GBK" w:hAnsi="仿宋" w:eastAsia="方正仿宋_GBK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仿宋" w:eastAsia="方正仿宋_GBK" w:cs="宋体"/>
          <w:kern w:val="0"/>
          <w:sz w:val="32"/>
          <w:szCs w:val="32"/>
        </w:rPr>
        <w:t>号）等</w:t>
      </w:r>
      <w:r>
        <w:rPr>
          <w:rFonts w:ascii="方正仿宋_GBK" w:hAnsi="仿宋" w:eastAsia="方正仿宋_GBK" w:cs="宋体"/>
          <w:kern w:val="0"/>
          <w:sz w:val="32"/>
          <w:szCs w:val="32"/>
        </w:rPr>
        <w:t>政策文件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的基础上，按程序和规定编报的。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我单位郑重承诺：提交的申报材料真实有效，符合相关规定；申报单位和法定代表人均没有不良社会信用记录；在申报过程中严格遵守有关规定。若编报失实和违反规定，本单位愿意接受取消一定期限申报资格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、纳入信用记录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等处理。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800" w:firstLineChars="2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承诺单位（公章）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法定代表人（签字）：</w:t>
      </w:r>
    </w:p>
    <w:p>
      <w:pPr>
        <w:spacing w:line="360" w:lineRule="exact"/>
        <w:rPr>
          <w:rFonts w:hint="eastAsia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   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30826B"/>
    <w:multiLevelType w:val="singleLevel"/>
    <w:tmpl w:val="D33082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E57E2"/>
    <w:rsid w:val="037E57E2"/>
    <w:rsid w:val="25A30A37"/>
    <w:rsid w:val="2C31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2022-02-22T07:12:00Z</dcterms:created>
  <dc:creator>张金庭</dc:creator>
  <cp:lastModifiedBy>张金庭</cp:lastModifiedBy>
  <dcterms:modified xsi:type="dcterms:W3CDTF">2022-02-22T07:39:15Z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6FA9BC680E0D4474B26F129CDC98B31C</vt:lpwstr>
  </property>
</Properties>
</file>