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1BB2A">
      <w:pPr>
        <w:jc w:val="both"/>
        <w:rPr>
          <w:rFonts w:ascii="Times New Roman" w:hAnsi="Times New Roman" w:eastAsia="黑体"/>
          <w:bCs/>
          <w:sz w:val="44"/>
        </w:rPr>
      </w:pPr>
    </w:p>
    <w:p w14:paraId="0422E069">
      <w:pPr>
        <w:spacing w:line="600" w:lineRule="exact"/>
        <w:jc w:val="center"/>
        <w:rPr>
          <w:rFonts w:ascii="Times New Roman" w:hAnsi="Times New Roman" w:eastAsia="方正小标宋简体"/>
          <w:bCs/>
          <w:sz w:val="44"/>
          <w:szCs w:val="24"/>
        </w:rPr>
      </w:pPr>
      <w:r>
        <w:rPr>
          <w:rFonts w:ascii="Times New Roman" w:hAnsi="Times New Roman" w:eastAsia="方正小标宋简体"/>
          <w:bCs/>
          <w:sz w:val="44"/>
          <w:szCs w:val="24"/>
        </w:rPr>
        <w:t>202</w:t>
      </w:r>
      <w:r>
        <w:rPr>
          <w:rFonts w:hint="eastAsia" w:ascii="Times New Roman" w:hAnsi="Times New Roman" w:eastAsia="方正小标宋简体"/>
          <w:bCs/>
          <w:sz w:val="44"/>
          <w:szCs w:val="24"/>
          <w:lang w:val="en-US" w:eastAsia="zh-CN"/>
        </w:rPr>
        <w:t>4</w:t>
      </w:r>
      <w:r>
        <w:rPr>
          <w:rFonts w:ascii="Times New Roman" w:hAnsi="Times New Roman" w:eastAsia="方正小标宋简体"/>
          <w:bCs/>
          <w:sz w:val="44"/>
          <w:szCs w:val="24"/>
        </w:rPr>
        <w:t>年</w:t>
      </w:r>
      <w:r>
        <w:rPr>
          <w:rFonts w:hint="eastAsia" w:ascii="Times New Roman" w:hAnsi="Times New Roman" w:eastAsia="方正小标宋简体"/>
          <w:bCs/>
          <w:sz w:val="44"/>
          <w:szCs w:val="24"/>
          <w:lang w:eastAsia="zh-CN"/>
        </w:rPr>
        <w:t>委托产品质量检验运营经费</w:t>
      </w:r>
      <w:r>
        <w:rPr>
          <w:rFonts w:ascii="Times New Roman" w:hAnsi="Times New Roman" w:eastAsia="方正小标宋简体"/>
          <w:bCs/>
          <w:sz w:val="44"/>
          <w:szCs w:val="24"/>
        </w:rPr>
        <w:t>项目</w:t>
      </w:r>
      <w:r>
        <w:rPr>
          <w:rFonts w:hint="eastAsia" w:ascii="Times New Roman" w:hAnsi="Times New Roman" w:eastAsia="方正小标宋简体"/>
          <w:bCs/>
          <w:sz w:val="44"/>
          <w:szCs w:val="24"/>
          <w:lang w:eastAsia="zh-CN"/>
        </w:rPr>
        <w:t>绩效自评</w:t>
      </w:r>
      <w:r>
        <w:rPr>
          <w:rFonts w:ascii="Times New Roman" w:hAnsi="Times New Roman" w:eastAsia="方正小标宋简体"/>
          <w:bCs/>
          <w:sz w:val="44"/>
          <w:szCs w:val="24"/>
        </w:rPr>
        <w:t>报告</w:t>
      </w:r>
    </w:p>
    <w:p w14:paraId="06DEE88B">
      <w:pPr>
        <w:spacing w:line="580" w:lineRule="exact"/>
        <w:jc w:val="center"/>
        <w:rPr>
          <w:rFonts w:ascii="Times New Roman" w:hAnsi="Times New Roman" w:eastAsia="仿宋_GB2312"/>
          <w:bCs/>
          <w:sz w:val="32"/>
          <w:szCs w:val="32"/>
        </w:rPr>
      </w:pPr>
    </w:p>
    <w:p w14:paraId="05A53B9E">
      <w:pPr>
        <w:widowControl/>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14:paraId="7DDB1773">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（一）项目概况</w:t>
      </w:r>
    </w:p>
    <w:p w14:paraId="72B4D686">
      <w:pPr>
        <w:widowControl/>
        <w:spacing w:line="560" w:lineRule="exact"/>
        <w:ind w:firstLine="640" w:firstLineChars="200"/>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1.项目立项情况</w:t>
      </w:r>
    </w:p>
    <w:p w14:paraId="2B5EBFBB">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项目立项背景</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国家煤化工产品质量监督检验中心（安徽）受政府部门的委托开展产品质量监督抽查，动态掌握区域产品质量状况，为决策提供依据，为管理提供技术支持；受企业的委托，为原材料验货把关和产品出厂检验提供服务。</w:t>
      </w:r>
    </w:p>
    <w:p w14:paraId="19974583">
      <w:pPr>
        <w:spacing w:line="600" w:lineRule="exact"/>
        <w:ind w:firstLine="646" w:firstLineChars="202"/>
        <w:rPr>
          <w:rFonts w:ascii="Times New Roman" w:hAnsi="Times New Roman" w:eastAsia="仿宋_GB2312"/>
          <w:color w:val="auto"/>
          <w:sz w:val="32"/>
          <w:szCs w:val="32"/>
        </w:rPr>
      </w:pPr>
      <w:r>
        <w:rPr>
          <w:rFonts w:hint="eastAsia" w:ascii="Times New Roman" w:hAnsi="Times New Roman" w:eastAsia="仿宋_GB2312"/>
          <w:color w:val="auto"/>
          <w:sz w:val="32"/>
          <w:szCs w:val="32"/>
        </w:rPr>
        <w:t>立项依据：</w:t>
      </w:r>
      <w:r>
        <w:rPr>
          <w:rFonts w:hint="eastAsia" w:ascii="Times New Roman" w:hAnsi="Times New Roman" w:eastAsia="仿宋_GB2312"/>
          <w:color w:val="auto"/>
          <w:sz w:val="32"/>
          <w:szCs w:val="32"/>
          <w:lang w:val="en-US" w:eastAsia="zh-CN"/>
        </w:rPr>
        <w:t>依据《产品质量法》和《食品安全法》开展相关产品质量检验工作。</w:t>
      </w:r>
    </w:p>
    <w:p w14:paraId="6D438EC3">
      <w:pPr>
        <w:spacing w:line="600" w:lineRule="exact"/>
        <w:ind w:firstLine="646" w:firstLineChars="202"/>
        <w:rPr>
          <w:rFonts w:ascii="Times New Roman" w:hAnsi="Times New Roman" w:eastAsia="仿宋_GB2312"/>
          <w:color w:val="auto"/>
          <w:sz w:val="32"/>
          <w:szCs w:val="32"/>
        </w:rPr>
      </w:pPr>
      <w:r>
        <w:rPr>
          <w:rFonts w:hint="eastAsia" w:ascii="Times New Roman" w:hAnsi="Times New Roman" w:eastAsia="仿宋_GB2312"/>
          <w:color w:val="auto"/>
          <w:sz w:val="32"/>
          <w:szCs w:val="32"/>
        </w:rPr>
        <w:t>主要内容：</w:t>
      </w:r>
      <w:r>
        <w:rPr>
          <w:rFonts w:hint="eastAsia" w:ascii="Times New Roman" w:hAnsi="Times New Roman" w:eastAsia="仿宋_GB2312"/>
          <w:color w:val="auto"/>
          <w:sz w:val="32"/>
          <w:szCs w:val="32"/>
          <w:lang w:val="en-US" w:eastAsia="zh-CN"/>
        </w:rPr>
        <w:t>依法对市工业产品、食品相关产品和受委托的样品进行检验及相关工作所产生的专用耗材等支出。</w:t>
      </w:r>
    </w:p>
    <w:p w14:paraId="7EBC6F44">
      <w:pPr>
        <w:spacing w:line="600" w:lineRule="exact"/>
        <w:ind w:firstLine="646" w:firstLineChars="202"/>
        <w:rPr>
          <w:rFonts w:ascii="仿宋_GB2312" w:eastAsia="仿宋_GB2312"/>
          <w:color w:val="auto"/>
          <w:sz w:val="32"/>
          <w:szCs w:val="32"/>
        </w:rPr>
      </w:pPr>
      <w:r>
        <w:rPr>
          <w:rFonts w:ascii="Times New Roman" w:hAnsi="Times New Roman" w:eastAsia="仿宋_GB2312"/>
          <w:color w:val="auto"/>
          <w:sz w:val="32"/>
          <w:szCs w:val="32"/>
        </w:rPr>
        <w:t>覆盖面</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国家煤化工产品质量监督检验中心（安徽）</w:t>
      </w:r>
    </w:p>
    <w:p w14:paraId="57CE9EB1">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资金总量</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371.7</w:t>
      </w:r>
      <w:r>
        <w:rPr>
          <w:rFonts w:hint="eastAsia" w:ascii="Times New Roman" w:hAnsi="Times New Roman" w:eastAsia="仿宋_GB2312"/>
          <w:color w:val="auto"/>
          <w:sz w:val="32"/>
          <w:szCs w:val="32"/>
        </w:rPr>
        <w:t>万元</w:t>
      </w:r>
    </w:p>
    <w:p w14:paraId="667E397D">
      <w:pPr>
        <w:spacing w:line="600" w:lineRule="exact"/>
        <w:ind w:firstLine="646" w:firstLineChars="202"/>
        <w:rPr>
          <w:rFonts w:hint="eastAsia" w:ascii="Times New Roman" w:hAnsi="Times New Roman" w:eastAsia="仿宋_GB2312"/>
          <w:color w:val="auto"/>
          <w:sz w:val="32"/>
          <w:szCs w:val="32"/>
          <w:lang w:eastAsia="zh-CN"/>
        </w:rPr>
      </w:pPr>
      <w:r>
        <w:rPr>
          <w:rFonts w:ascii="Times New Roman" w:hAnsi="Times New Roman" w:eastAsia="仿宋_GB2312"/>
          <w:color w:val="auto"/>
          <w:sz w:val="32"/>
          <w:szCs w:val="32"/>
        </w:rPr>
        <w:t>资金类型</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自有资金</w:t>
      </w:r>
    </w:p>
    <w:p w14:paraId="054996D4">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项目类型</w:t>
      </w:r>
      <w:r>
        <w:rPr>
          <w:rFonts w:hint="eastAsia" w:ascii="Times New Roman" w:hAnsi="Times New Roman" w:eastAsia="仿宋_GB2312"/>
          <w:color w:val="auto"/>
          <w:sz w:val="32"/>
          <w:szCs w:val="32"/>
        </w:rPr>
        <w:t>：专项</w:t>
      </w:r>
      <w:r>
        <w:rPr>
          <w:rFonts w:ascii="Times New Roman" w:hAnsi="Times New Roman" w:eastAsia="仿宋_GB2312"/>
          <w:color w:val="auto"/>
          <w:sz w:val="32"/>
          <w:szCs w:val="32"/>
        </w:rPr>
        <w:t>业务经费</w:t>
      </w:r>
    </w:p>
    <w:p w14:paraId="51269475">
      <w:pPr>
        <w:spacing w:line="560" w:lineRule="exact"/>
        <w:ind w:firstLine="627" w:firstLineChars="196"/>
        <w:rPr>
          <w:rFonts w:ascii="Times New Roman" w:hAnsi="Times New Roman" w:eastAsia="仿宋"/>
          <w:color w:val="auto"/>
          <w:sz w:val="32"/>
          <w:szCs w:val="32"/>
        </w:rPr>
      </w:pPr>
      <w:r>
        <w:rPr>
          <w:rFonts w:ascii="Times New Roman" w:hAnsi="Times New Roman" w:eastAsia="仿宋_GB2312"/>
          <w:color w:val="auto"/>
          <w:sz w:val="32"/>
          <w:szCs w:val="32"/>
        </w:rPr>
        <w:t>实施周期</w:t>
      </w:r>
      <w:r>
        <w:rPr>
          <w:rFonts w:hint="eastAsia" w:ascii="Times New Roman" w:hAnsi="Times New Roman" w:eastAsia="仿宋_GB2312"/>
          <w:color w:val="auto"/>
          <w:sz w:val="32"/>
          <w:szCs w:val="32"/>
        </w:rPr>
        <w:t>：</w:t>
      </w:r>
      <w:r>
        <w:rPr>
          <w:rFonts w:ascii="Times New Roman" w:hAnsi="Times New Roman" w:eastAsia="仿宋"/>
          <w:color w:val="auto"/>
          <w:sz w:val="32"/>
          <w:szCs w:val="32"/>
        </w:rPr>
        <w:t>20</w:t>
      </w:r>
      <w:r>
        <w:rPr>
          <w:rFonts w:hint="eastAsia" w:ascii="Times New Roman" w:hAnsi="Times New Roman" w:eastAsia="仿宋"/>
          <w:color w:val="auto"/>
          <w:sz w:val="32"/>
          <w:szCs w:val="32"/>
        </w:rPr>
        <w:t>2</w:t>
      </w:r>
      <w:r>
        <w:rPr>
          <w:rFonts w:hint="eastAsia" w:ascii="Times New Roman" w:hAnsi="Times New Roman" w:eastAsia="仿宋"/>
          <w:color w:val="auto"/>
          <w:sz w:val="32"/>
          <w:szCs w:val="32"/>
          <w:lang w:val="en-US" w:eastAsia="zh-CN"/>
        </w:rPr>
        <w:t>4</w:t>
      </w:r>
      <w:r>
        <w:rPr>
          <w:rFonts w:ascii="Times New Roman" w:hAnsi="Times New Roman" w:eastAsia="仿宋"/>
          <w:color w:val="auto"/>
          <w:sz w:val="32"/>
          <w:szCs w:val="32"/>
        </w:rPr>
        <w:t>年1月1日至20</w:t>
      </w:r>
      <w:r>
        <w:rPr>
          <w:rFonts w:hint="eastAsia" w:ascii="Times New Roman" w:hAnsi="Times New Roman" w:eastAsia="仿宋"/>
          <w:color w:val="auto"/>
          <w:sz w:val="32"/>
          <w:szCs w:val="32"/>
          <w:lang w:val="en-US" w:eastAsia="zh-CN"/>
        </w:rPr>
        <w:t>24</w:t>
      </w:r>
      <w:r>
        <w:rPr>
          <w:rFonts w:ascii="Times New Roman" w:hAnsi="Times New Roman" w:eastAsia="仿宋"/>
          <w:color w:val="auto"/>
          <w:sz w:val="32"/>
          <w:szCs w:val="32"/>
        </w:rPr>
        <w:t>年12月31日</w:t>
      </w:r>
    </w:p>
    <w:p w14:paraId="119DD929">
      <w:pPr>
        <w:spacing w:line="600" w:lineRule="exact"/>
        <w:ind w:firstLine="646" w:firstLineChars="202"/>
        <w:rPr>
          <w:rFonts w:hint="eastAsia" w:ascii="Times New Roman" w:hAnsi="Times New Roman" w:eastAsia="仿宋_GB2312"/>
          <w:snapToGrid w:val="0"/>
          <w:color w:val="000000"/>
          <w:sz w:val="32"/>
          <w:szCs w:val="32"/>
          <w:lang w:eastAsia="zh-CN"/>
        </w:rPr>
      </w:pPr>
      <w:r>
        <w:rPr>
          <w:rFonts w:ascii="Times New Roman" w:hAnsi="Times New Roman" w:eastAsia="仿宋_GB2312"/>
          <w:color w:val="auto"/>
          <w:sz w:val="32"/>
          <w:szCs w:val="32"/>
        </w:rPr>
        <w:t>项目实施主管部门</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淮南市市场监督管理局</w:t>
      </w:r>
    </w:p>
    <w:p w14:paraId="7445F676">
      <w:pPr>
        <w:spacing w:line="560" w:lineRule="exact"/>
        <w:ind w:firstLine="646" w:firstLineChars="202"/>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2.项目执行情况</w:t>
      </w:r>
    </w:p>
    <w:p w14:paraId="6B40F674">
      <w:pPr>
        <w:pStyle w:val="5"/>
        <w:ind w:firstLine="573"/>
        <w:rPr>
          <w:rFonts w:ascii="Times New Roman" w:hAnsi="Times New Roman" w:eastAsia="仿宋_GB2312"/>
          <w:sz w:val="32"/>
          <w:szCs w:val="32"/>
        </w:rPr>
      </w:pPr>
      <w:r>
        <w:rPr>
          <w:rFonts w:ascii="Times New Roman" w:hAnsi="Times New Roman" w:eastAsia="仿宋_GB2312"/>
          <w:color w:val="000000"/>
          <w:sz w:val="32"/>
          <w:szCs w:val="32"/>
        </w:rPr>
        <w:t>项</w:t>
      </w:r>
      <w:r>
        <w:rPr>
          <w:rFonts w:ascii="Times New Roman" w:hAnsi="Times New Roman" w:eastAsia="仿宋_GB2312"/>
          <w:sz w:val="32"/>
          <w:szCs w:val="32"/>
        </w:rPr>
        <w:t>目进展及任务完成情况</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本单位以服务企业为宗旨，大力实施“质量强市”战略，通过过对产品监督抽查的实施，发现和查处产品的质量问题，达到扶优制劣，督促企业提高产品质量，使国家相关部门和消费者掌握产品的质量动态，总体提升产品质量，提高管理水平。主要体现在，维护市场经济正常秩序，促进企业加强管理，向全社会需求提供可靠的质量信息，为广大审查、销售企业了解质量信息，参与市场竞争提供了有效的帮助。</w:t>
      </w:r>
      <w:r>
        <w:rPr>
          <w:rFonts w:hint="eastAsia" w:ascii="Times New Roman" w:hAnsi="Times New Roman" w:eastAsia="仿宋_GB2312"/>
          <w:sz w:val="32"/>
          <w:szCs w:val="32"/>
        </w:rPr>
        <w:t>按项目序时进度，有序完成年初各项目标任务。</w:t>
      </w:r>
    </w:p>
    <w:p w14:paraId="0DBFC3C7">
      <w:pPr>
        <w:spacing w:line="600" w:lineRule="exact"/>
        <w:ind w:firstLine="646" w:firstLineChars="202"/>
        <w:rPr>
          <w:rFonts w:ascii="仿宋_GB2312" w:hAnsi="仿宋" w:eastAsia="仿宋_GB2312"/>
          <w:sz w:val="32"/>
          <w:szCs w:val="32"/>
        </w:rPr>
      </w:pPr>
      <w:r>
        <w:rPr>
          <w:rFonts w:ascii="Times New Roman" w:hAnsi="Times New Roman" w:eastAsia="仿宋_GB2312"/>
          <w:sz w:val="32"/>
          <w:szCs w:val="32"/>
        </w:rPr>
        <w:t>预算执行情况</w:t>
      </w:r>
      <w:r>
        <w:rPr>
          <w:rFonts w:hint="eastAsia" w:ascii="Times New Roman" w:hAnsi="Times New Roman" w:eastAsia="仿宋_GB2312"/>
          <w:sz w:val="32"/>
          <w:szCs w:val="32"/>
        </w:rPr>
        <w:t>：年初</w:t>
      </w:r>
      <w:r>
        <w:rPr>
          <w:rFonts w:hint="eastAsia" w:ascii="仿宋_GB2312" w:hAnsi="仿宋" w:eastAsia="仿宋_GB2312"/>
          <w:sz w:val="32"/>
          <w:szCs w:val="32"/>
        </w:rPr>
        <w:t>预算资金</w:t>
      </w:r>
      <w:r>
        <w:rPr>
          <w:rFonts w:hint="eastAsia" w:ascii="仿宋_GB2312" w:hAnsi="仿宋" w:eastAsia="仿宋_GB2312"/>
          <w:sz w:val="32"/>
          <w:szCs w:val="32"/>
          <w:lang w:val="en-US" w:eastAsia="zh-CN"/>
        </w:rPr>
        <w:t>371.7</w:t>
      </w:r>
      <w:r>
        <w:rPr>
          <w:rFonts w:hint="eastAsia" w:ascii="仿宋_GB2312" w:hAnsi="仿宋" w:eastAsia="仿宋_GB2312"/>
          <w:sz w:val="32"/>
          <w:szCs w:val="32"/>
        </w:rPr>
        <w:t>万元，实际全年预算数</w:t>
      </w:r>
      <w:r>
        <w:rPr>
          <w:rFonts w:hint="eastAsia" w:ascii="仿宋_GB2312" w:hAnsi="仿宋" w:eastAsia="仿宋_GB2312"/>
          <w:sz w:val="32"/>
          <w:szCs w:val="32"/>
          <w:lang w:val="en-US" w:eastAsia="zh-CN"/>
        </w:rPr>
        <w:t>371.7</w:t>
      </w:r>
      <w:r>
        <w:rPr>
          <w:rFonts w:hint="eastAsia" w:ascii="仿宋_GB2312" w:hAnsi="仿宋" w:eastAsia="仿宋_GB2312"/>
          <w:sz w:val="32"/>
          <w:szCs w:val="32"/>
        </w:rPr>
        <w:t>万元</w:t>
      </w:r>
      <w:r>
        <w:rPr>
          <w:rFonts w:hint="eastAsia" w:ascii="Times New Roman" w:hAnsi="Times New Roman" w:eastAsia="仿宋"/>
          <w:sz w:val="32"/>
          <w:szCs w:val="32"/>
        </w:rPr>
        <w:t>，</w:t>
      </w:r>
      <w:r>
        <w:rPr>
          <w:rFonts w:hint="eastAsia" w:ascii="仿宋_GB2312" w:hAnsi="仿宋" w:eastAsia="仿宋_GB2312"/>
          <w:sz w:val="32"/>
          <w:szCs w:val="32"/>
        </w:rPr>
        <w:t>全年执行数</w:t>
      </w:r>
      <w:r>
        <w:rPr>
          <w:rFonts w:hint="eastAsia" w:ascii="仿宋_GB2312" w:hAnsi="仿宋" w:eastAsia="仿宋_GB2312"/>
          <w:sz w:val="32"/>
          <w:szCs w:val="32"/>
          <w:lang w:val="en-US" w:eastAsia="zh-CN"/>
        </w:rPr>
        <w:t>371.7</w:t>
      </w:r>
      <w:r>
        <w:rPr>
          <w:rFonts w:hint="eastAsia" w:ascii="仿宋_GB2312" w:hAnsi="仿宋" w:eastAsia="仿宋_GB2312"/>
          <w:sz w:val="32"/>
          <w:szCs w:val="32"/>
        </w:rPr>
        <w:t>万元，预算执行率</w:t>
      </w:r>
      <w:r>
        <w:rPr>
          <w:rFonts w:hint="eastAsia" w:ascii="仿宋_GB2312" w:hAnsi="仿宋" w:eastAsia="仿宋_GB2312"/>
          <w:sz w:val="32"/>
          <w:szCs w:val="32"/>
          <w:lang w:val="en-US" w:eastAsia="zh-CN"/>
        </w:rPr>
        <w:t>100</w:t>
      </w:r>
      <w:r>
        <w:rPr>
          <w:rFonts w:hint="eastAsia" w:ascii="仿宋_GB2312" w:hAnsi="仿宋" w:eastAsia="仿宋_GB2312"/>
          <w:sz w:val="32"/>
          <w:szCs w:val="32"/>
        </w:rPr>
        <w:t>%。</w:t>
      </w:r>
    </w:p>
    <w:p w14:paraId="469C1759">
      <w:pPr>
        <w:spacing w:line="600" w:lineRule="exact"/>
        <w:ind w:firstLine="646" w:firstLineChars="202"/>
        <w:rPr>
          <w:rFonts w:ascii="Times New Roman" w:hAnsi="Times New Roman" w:eastAsia="仿宋_GB2312"/>
          <w:color w:val="000000"/>
          <w:sz w:val="32"/>
          <w:szCs w:val="32"/>
        </w:rPr>
      </w:pPr>
      <w:r>
        <w:rPr>
          <w:rFonts w:ascii="Times New Roman" w:hAnsi="Times New Roman" w:eastAsia="仿宋_GB2312"/>
          <w:sz w:val="32"/>
          <w:szCs w:val="32"/>
        </w:rPr>
        <w:t>项目资金投入和使用情况</w:t>
      </w:r>
      <w:r>
        <w:rPr>
          <w:rFonts w:hint="eastAsia" w:ascii="Times New Roman" w:hAnsi="Times New Roman" w:eastAsia="仿宋_GB2312"/>
          <w:sz w:val="32"/>
          <w:szCs w:val="32"/>
        </w:rPr>
        <w:t>：</w:t>
      </w:r>
      <w:r>
        <w:rPr>
          <w:rFonts w:hint="eastAsia" w:ascii="仿宋_GB2312" w:eastAsia="仿宋_GB2312"/>
          <w:sz w:val="32"/>
          <w:szCs w:val="32"/>
        </w:rPr>
        <w:t>在实际使用中，按照项目序时进度及年初工作计划安排。</w:t>
      </w:r>
      <w:r>
        <w:rPr>
          <w:rFonts w:hint="eastAsia" w:ascii="Times New Roman" w:hAnsi="Times New Roman" w:eastAsia="仿宋_GB2312"/>
          <w:sz w:val="32"/>
          <w:szCs w:val="32"/>
        </w:rPr>
        <w:t>项</w:t>
      </w:r>
      <w:r>
        <w:rPr>
          <w:rFonts w:hint="eastAsia" w:ascii="仿宋_GB2312" w:eastAsia="仿宋_GB2312"/>
          <w:sz w:val="32"/>
          <w:szCs w:val="32"/>
        </w:rPr>
        <w:t>目资金使用符合相关财务管理制度要求，专款专用，不存在截留、挤占、挪用、虚列支出等</w:t>
      </w:r>
      <w:r>
        <w:rPr>
          <w:rFonts w:hint="eastAsia" w:ascii="仿宋_GB2312" w:hAnsi="仿宋" w:eastAsia="仿宋_GB2312"/>
          <w:sz w:val="32"/>
          <w:szCs w:val="32"/>
        </w:rPr>
        <w:t>现象</w:t>
      </w:r>
      <w:r>
        <w:rPr>
          <w:rFonts w:ascii="Times New Roman" w:hAnsi="Times New Roman" w:eastAsia="仿宋_GB2312"/>
          <w:sz w:val="32"/>
          <w:szCs w:val="32"/>
        </w:rPr>
        <w:t>。</w:t>
      </w:r>
    </w:p>
    <w:p w14:paraId="3230B5AD">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（二）项目绩效目标</w:t>
      </w:r>
    </w:p>
    <w:p w14:paraId="4E98854A">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1.项目年度总体目标</w:t>
      </w:r>
    </w:p>
    <w:p w14:paraId="7124094F">
      <w:pPr>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申请</w:t>
      </w:r>
      <w:r>
        <w:rPr>
          <w:rFonts w:hint="eastAsia" w:ascii="仿宋_GB2312" w:hAnsi="仿宋" w:eastAsia="仿宋_GB2312"/>
          <w:sz w:val="32"/>
          <w:szCs w:val="32"/>
          <w:lang w:val="en-US" w:eastAsia="zh-CN"/>
        </w:rPr>
        <w:t>371.7</w:t>
      </w:r>
      <w:r>
        <w:rPr>
          <w:rFonts w:hint="eastAsia" w:ascii="Times New Roman" w:hAnsi="Times New Roman" w:eastAsia="仿宋_GB2312"/>
          <w:color w:val="000000"/>
          <w:sz w:val="32"/>
          <w:szCs w:val="32"/>
        </w:rPr>
        <w:t>万元财政资金</w:t>
      </w:r>
    </w:p>
    <w:p w14:paraId="6CDE9C83">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2.总体目标完成情况</w:t>
      </w:r>
    </w:p>
    <w:p w14:paraId="42F023D1">
      <w:pPr>
        <w:numPr>
          <w:ilvl w:val="0"/>
          <w:numId w:val="0"/>
        </w:numPr>
        <w:ind w:firstLine="640" w:firstLineChars="200"/>
        <w:rPr>
          <w:rFonts w:hint="eastAsia" w:ascii="仿宋_GB2312" w:hAnsi="宋体" w:eastAsia="仿宋_GB2312" w:cs="Courier New"/>
          <w:color w:val="auto"/>
          <w:sz w:val="32"/>
          <w:szCs w:val="32"/>
          <w:highlight w:val="none"/>
          <w:lang w:eastAsia="zh-CN"/>
        </w:rPr>
      </w:pPr>
      <w:r>
        <w:rPr>
          <w:rFonts w:hint="eastAsia" w:ascii="Times New Roman" w:hAnsi="Times New Roman" w:eastAsia="仿宋_GB2312"/>
          <w:sz w:val="32"/>
          <w:szCs w:val="32"/>
          <w:lang w:val="en-US" w:eastAsia="zh-CN"/>
        </w:rPr>
        <w:t>1、</w:t>
      </w:r>
      <w:r>
        <w:rPr>
          <w:rFonts w:hint="eastAsia" w:ascii="仿宋_GB2312" w:hAnsi="宋体" w:eastAsia="仿宋_GB2312" w:cs="Courier New"/>
          <w:color w:val="auto"/>
          <w:sz w:val="32"/>
          <w:szCs w:val="32"/>
          <w:highlight w:val="none"/>
          <w:lang w:eastAsia="zh-CN"/>
        </w:rPr>
        <w:t>完成</w:t>
      </w:r>
      <w:r>
        <w:rPr>
          <w:rFonts w:hint="eastAsia" w:ascii="仿宋_GB2312" w:hAnsi="宋体" w:eastAsia="仿宋_GB2312" w:cs="Courier New"/>
          <w:color w:val="auto"/>
          <w:sz w:val="32"/>
          <w:szCs w:val="32"/>
          <w:highlight w:val="none"/>
        </w:rPr>
        <w:t>市级工业产品监督抽查抽样</w:t>
      </w:r>
      <w:r>
        <w:rPr>
          <w:rFonts w:hint="eastAsia" w:ascii="仿宋_GB2312" w:hAnsi="宋体" w:eastAsia="仿宋_GB2312" w:cs="Courier New"/>
          <w:color w:val="auto"/>
          <w:sz w:val="32"/>
          <w:szCs w:val="32"/>
          <w:highlight w:val="none"/>
          <w:lang w:val="en-US" w:eastAsia="zh-CN"/>
        </w:rPr>
        <w:t>475</w:t>
      </w:r>
      <w:r>
        <w:rPr>
          <w:rFonts w:hint="eastAsia" w:ascii="仿宋_GB2312" w:hAnsi="宋体" w:eastAsia="仿宋_GB2312" w:cs="Courier New"/>
          <w:color w:val="auto"/>
          <w:sz w:val="32"/>
          <w:szCs w:val="32"/>
          <w:highlight w:val="none"/>
        </w:rPr>
        <w:t>组，</w:t>
      </w:r>
      <w:r>
        <w:rPr>
          <w:rFonts w:hint="eastAsia" w:ascii="仿宋_GB2312" w:hAnsi="宋体" w:eastAsia="仿宋_GB2312" w:cs="Courier New"/>
          <w:color w:val="auto"/>
          <w:sz w:val="32"/>
          <w:szCs w:val="32"/>
          <w:highlight w:val="none"/>
          <w:lang w:val="en-US" w:eastAsia="zh-CN"/>
        </w:rPr>
        <w:t>市级工业产品风险监测抽样41组，</w:t>
      </w:r>
      <w:r>
        <w:rPr>
          <w:rFonts w:hint="eastAsia" w:ascii="仿宋_GB2312" w:hAnsi="宋体" w:eastAsia="仿宋_GB2312" w:cs="Courier New"/>
          <w:color w:val="auto"/>
          <w:sz w:val="32"/>
          <w:szCs w:val="32"/>
          <w:highlight w:val="none"/>
        </w:rPr>
        <w:t>出具消费品缺陷召回评估报告42份。</w:t>
      </w:r>
      <w:r>
        <w:rPr>
          <w:rFonts w:hint="eastAsia" w:ascii="仿宋_GB2312" w:hAnsi="宋体" w:eastAsia="仿宋_GB2312" w:cs="Courier New"/>
          <w:color w:val="auto"/>
          <w:sz w:val="32"/>
          <w:szCs w:val="32"/>
          <w:highlight w:val="none"/>
          <w:lang w:eastAsia="zh-CN"/>
        </w:rPr>
        <w:t>完成2023年食品监督抽检（包含专项）1360组，包括</w:t>
      </w:r>
      <w:r>
        <w:rPr>
          <w:rFonts w:hint="eastAsia" w:ascii="仿宋_GB2312" w:hAnsi="宋体" w:eastAsia="仿宋_GB2312" w:cs="Courier New"/>
          <w:color w:val="auto"/>
          <w:sz w:val="32"/>
          <w:szCs w:val="32"/>
          <w:highlight w:val="none"/>
          <w:lang w:val="en-US" w:eastAsia="zh-CN"/>
        </w:rPr>
        <w:t>省转移400组</w:t>
      </w:r>
      <w:r>
        <w:rPr>
          <w:rFonts w:hint="eastAsia" w:ascii="仿宋_GB2312" w:hAnsi="宋体" w:eastAsia="仿宋_GB2312" w:cs="Courier New"/>
          <w:color w:val="auto"/>
          <w:sz w:val="32"/>
          <w:szCs w:val="32"/>
          <w:highlight w:val="none"/>
          <w:lang w:eastAsia="zh-CN"/>
        </w:rPr>
        <w:t>，共发现不合格43组。共完成各类委托检验</w:t>
      </w:r>
      <w:r>
        <w:rPr>
          <w:rFonts w:hint="eastAsia" w:ascii="仿宋_GB2312" w:hAnsi="宋体" w:eastAsia="仿宋_GB2312" w:cs="Courier New"/>
          <w:color w:val="auto"/>
          <w:sz w:val="32"/>
          <w:szCs w:val="32"/>
          <w:highlight w:val="none"/>
          <w:lang w:val="en-US" w:eastAsia="zh-CN"/>
        </w:rPr>
        <w:t>2450组。</w:t>
      </w:r>
    </w:p>
    <w:p w14:paraId="0DC8103F">
      <w:pPr>
        <w:pStyle w:val="5"/>
        <w:ind w:firstLine="573"/>
        <w:rPr>
          <w:rFonts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仿宋_GB2312" w:hAnsi="宋体" w:eastAsia="仿宋_GB2312" w:cs="Courier New"/>
          <w:sz w:val="32"/>
          <w:szCs w:val="32"/>
        </w:rPr>
        <w:t>加强技术机构能力建设，</w:t>
      </w:r>
      <w:r>
        <w:rPr>
          <w:rFonts w:hint="eastAsia" w:ascii="仿宋_GB2312" w:hAnsi="宋体" w:eastAsia="仿宋_GB2312" w:cs="Courier New"/>
          <w:sz w:val="32"/>
          <w:szCs w:val="32"/>
          <w:lang w:val="en-US" w:eastAsia="zh-CN"/>
        </w:rPr>
        <w:t>5</w:t>
      </w:r>
      <w:r>
        <w:rPr>
          <w:rFonts w:hint="eastAsia" w:ascii="仿宋_GB2312" w:hAnsi="宋体" w:eastAsia="仿宋_GB2312" w:cs="Courier New"/>
          <w:sz w:val="32"/>
          <w:szCs w:val="32"/>
        </w:rPr>
        <w:t>月通过</w:t>
      </w:r>
      <w:r>
        <w:rPr>
          <w:rFonts w:hint="eastAsia" w:ascii="仿宋_GB2312" w:hAnsi="宋体" w:eastAsia="仿宋_GB2312" w:cs="Courier New"/>
          <w:sz w:val="32"/>
          <w:szCs w:val="32"/>
          <w:lang w:eastAsia="zh-CN"/>
        </w:rPr>
        <w:t>国检中心</w:t>
      </w:r>
      <w:r>
        <w:rPr>
          <w:rFonts w:hint="eastAsia" w:ascii="仿宋_GB2312" w:hAnsi="宋体" w:eastAsia="仿宋_GB2312" w:cs="Courier New"/>
          <w:sz w:val="32"/>
          <w:szCs w:val="32"/>
        </w:rPr>
        <w:t>资质认定</w:t>
      </w:r>
      <w:r>
        <w:rPr>
          <w:rFonts w:hint="eastAsia" w:ascii="仿宋_GB2312" w:hAnsi="宋体" w:eastAsia="仿宋_GB2312" w:cs="Courier New"/>
          <w:sz w:val="32"/>
          <w:szCs w:val="32"/>
          <w:lang w:eastAsia="zh-CN"/>
        </w:rPr>
        <w:t>换证及扩项评审</w:t>
      </w:r>
      <w:r>
        <w:rPr>
          <w:rFonts w:hint="eastAsia" w:ascii="仿宋_GB2312" w:hAnsi="宋体" w:eastAsia="仿宋_GB2312" w:cs="Courier New"/>
          <w:sz w:val="32"/>
          <w:szCs w:val="32"/>
        </w:rPr>
        <w:t>，</w:t>
      </w:r>
      <w:r>
        <w:rPr>
          <w:rFonts w:hint="eastAsia" w:ascii="仿宋_GB2312" w:hAnsi="仿宋_GB2312" w:eastAsia="仿宋_GB2312" w:cs="仿宋_GB2312"/>
          <w:color w:val="auto"/>
          <w:sz w:val="30"/>
          <w:szCs w:val="30"/>
          <w:highlight w:val="none"/>
          <w:lang w:val="en-US" w:eastAsia="zh-CN"/>
        </w:rPr>
        <w:t>其中本次扩项涉及到肥料、水处理剂、化工产品等6大类，17个产品，83个参数，食品参数11个。变更涉及到工业气体、建材和轻工等5大类，6个产品，25个参数，食品2类19个参数。接受省局食品抽检处对中心承担的食品抽检工作开展的飞行检查，并针对存在的不足认真开展整改。</w:t>
      </w:r>
    </w:p>
    <w:p w14:paraId="27E05CB5">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结论</w:t>
      </w:r>
    </w:p>
    <w:p w14:paraId="713BFE1A">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（一）总体结论</w:t>
      </w:r>
    </w:p>
    <w:p w14:paraId="0734455B">
      <w:pPr>
        <w:spacing w:line="600" w:lineRule="exact"/>
        <w:ind w:firstLine="646" w:firstLineChars="202"/>
        <w:rPr>
          <w:rFonts w:hint="eastAsia" w:ascii="Times New Roman" w:hAnsi="Times New Roman" w:eastAsia="仿宋_GB2312" w:cs="仿宋"/>
          <w:color w:val="000000"/>
          <w:kern w:val="2"/>
          <w:sz w:val="32"/>
          <w:szCs w:val="32"/>
          <w:lang w:val="en-US" w:eastAsia="zh-CN" w:bidi="ar-SA"/>
        </w:rPr>
      </w:pPr>
      <w:r>
        <w:rPr>
          <w:rFonts w:hint="eastAsia" w:ascii="Times New Roman" w:hAnsi="Times New Roman" w:eastAsia="仿宋_GB2312" w:cs="仿宋"/>
          <w:color w:val="000000"/>
          <w:kern w:val="2"/>
          <w:sz w:val="32"/>
          <w:szCs w:val="32"/>
          <w:lang w:val="en-US" w:eastAsia="zh-CN" w:bidi="ar-SA"/>
        </w:rPr>
        <w:t>2024年度，委托产品质量检验运营经费项目通过申请财政资金年初预算资金</w:t>
      </w:r>
      <w:r>
        <w:rPr>
          <w:rFonts w:hint="eastAsia" w:ascii="仿宋_GB2312" w:hAnsi="仿宋" w:eastAsia="仿宋_GB2312"/>
          <w:sz w:val="32"/>
          <w:szCs w:val="32"/>
          <w:lang w:val="en-US" w:eastAsia="zh-CN"/>
        </w:rPr>
        <w:t>371.7</w:t>
      </w:r>
      <w:r>
        <w:rPr>
          <w:rFonts w:hint="eastAsia" w:ascii="Times New Roman" w:hAnsi="Times New Roman" w:eastAsia="仿宋_GB2312" w:cs="仿宋"/>
          <w:color w:val="000000"/>
          <w:kern w:val="2"/>
          <w:sz w:val="32"/>
          <w:szCs w:val="32"/>
          <w:lang w:val="en-US" w:eastAsia="zh-CN" w:bidi="ar-SA"/>
        </w:rPr>
        <w:t>万元，全年执行数</w:t>
      </w:r>
      <w:r>
        <w:rPr>
          <w:rFonts w:hint="eastAsia" w:ascii="仿宋_GB2312" w:hAnsi="仿宋" w:eastAsia="仿宋_GB2312"/>
          <w:sz w:val="32"/>
          <w:szCs w:val="32"/>
          <w:lang w:val="en-US" w:eastAsia="zh-CN"/>
        </w:rPr>
        <w:t>371.7</w:t>
      </w:r>
      <w:r>
        <w:rPr>
          <w:rFonts w:hint="eastAsia" w:ascii="Times New Roman" w:hAnsi="Times New Roman" w:eastAsia="仿宋_GB2312" w:cs="仿宋"/>
          <w:color w:val="000000"/>
          <w:kern w:val="2"/>
          <w:sz w:val="32"/>
          <w:szCs w:val="32"/>
          <w:lang w:val="en-US" w:eastAsia="zh-CN" w:bidi="ar-SA"/>
        </w:rPr>
        <w:t>万元，圆满完成了各项工作任务，取得了良好社会效益，注重成本效益和时效性，坚持厉行节约严格按照财政制度的规定保障经费支出。具体包括：</w:t>
      </w:r>
    </w:p>
    <w:p w14:paraId="0B22B3CB">
      <w:pPr>
        <w:widowControl/>
        <w:shd w:val="clear" w:color="auto" w:fill="FFFFFF"/>
        <w:spacing w:line="360" w:lineRule="auto"/>
        <w:ind w:firstLine="640" w:firstLineChars="200"/>
        <w:rPr>
          <w:rFonts w:hint="eastAsia" w:ascii="Times New Roman" w:hAnsi="Times New Roman" w:eastAsia="仿宋_GB2312" w:cs="仿宋"/>
          <w:color w:val="000000"/>
          <w:kern w:val="2"/>
          <w:sz w:val="32"/>
          <w:szCs w:val="32"/>
          <w:lang w:val="en-US" w:eastAsia="zh-CN" w:bidi="ar-SA"/>
        </w:rPr>
      </w:pPr>
      <w:r>
        <w:rPr>
          <w:rFonts w:hint="eastAsia" w:ascii="Times New Roman" w:hAnsi="Times New Roman" w:eastAsia="仿宋_GB2312" w:cs="仿宋"/>
          <w:color w:val="000000"/>
          <w:kern w:val="2"/>
          <w:sz w:val="32"/>
          <w:szCs w:val="32"/>
          <w:lang w:val="en-US" w:eastAsia="zh-CN" w:bidi="ar-SA"/>
        </w:rPr>
        <w:t>一是中心在日常管理工作中秉着“科学、公正 、准确、满意”的质量方针，满足客户需求，提升客户满意度。制定《投诉的处理程序》保证检测工作质量和保护客户利益，明确处理流程和相关人员职责，以便进一步确保检测工作的质量，与客户进行有效沟通，确保检测报告的准确无误。二是中心每季度做好产品质量状况分析工作，按时保质保量的对季度的煤化工产品质量状况进行分析，对煤化工产品的质量发展现状、检测基本情况、对比分析情况、检测情况分析、重点检测项目、不同规模企业的质量状况、检测结果不合格企业以及存在的问题和原因分析进行阐述，并对发现的问题提出解决措施和建议。中心从机构发展状况、行业整体情况等内容对煤化工领域的基本情况进行阐述，对年度的煤化工产品检测基本情况进行质量安全状况分析，对风险监测情况汇总、风险研判情况、风险处置情况进行汇总上报。三是中心对检验检测活动中产生的废料、废水、废气的采取相应的方式处理，不断培养员工的节能减排意识，做到低碳节能，做好规范办公用品使用、纸张、灯光照明、空调和设备启闭的规定。减少办公资源的消耗，倡导全体员工绿色办公的理念，节水、节电降低能源消耗，做好废旧纸张的回收利用工作，培养员工环保意识，促使员工开展环保行动，使全体员工最大限度地合理使用能源和资源。</w:t>
      </w:r>
    </w:p>
    <w:p w14:paraId="64E66C2F">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w:t>
      </w:r>
      <w:r>
        <w:rPr>
          <w:rFonts w:hint="eastAsia" w:ascii="Times New Roman" w:hAnsi="Times New Roman" w:eastAsia="楷体_GB2312"/>
          <w:b/>
          <w:color w:val="000000"/>
          <w:sz w:val="32"/>
          <w:szCs w:val="32"/>
        </w:rPr>
        <w:t>评价</w:t>
      </w:r>
      <w:r>
        <w:rPr>
          <w:rFonts w:ascii="Times New Roman" w:hAnsi="Times New Roman" w:eastAsia="楷体_GB2312"/>
          <w:b/>
          <w:color w:val="000000"/>
          <w:sz w:val="32"/>
          <w:szCs w:val="32"/>
        </w:rPr>
        <w:t>结果</w:t>
      </w:r>
    </w:p>
    <w:p w14:paraId="7A8E5472">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s="仿宋"/>
          <w:color w:val="000000"/>
          <w:kern w:val="2"/>
          <w:sz w:val="32"/>
          <w:szCs w:val="32"/>
          <w:lang w:val="en-US" w:eastAsia="zh-CN" w:bidi="ar-SA"/>
        </w:rPr>
        <w:t>经评价，2024年度委托产品质量检验运营经费项目综合得分为90分，评价结果为“优”</w:t>
      </w:r>
      <w:r>
        <w:rPr>
          <w:rFonts w:ascii="Times New Roman" w:hAnsi="Times New Roman" w:eastAsia="仿宋_GB2312"/>
          <w:color w:val="000000"/>
          <w:sz w:val="32"/>
          <w:szCs w:val="32"/>
        </w:rPr>
        <w:t>。</w:t>
      </w:r>
    </w:p>
    <w:p w14:paraId="748C883F">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三、指标分析</w:t>
      </w:r>
    </w:p>
    <w:p w14:paraId="0D103159">
      <w:pPr>
        <w:spacing w:line="60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bookmarkStart w:id="0" w:name="_GoBack"/>
      <w:bookmarkEnd w:id="0"/>
      <w:r>
        <w:rPr>
          <w:rFonts w:hint="eastAsia" w:ascii="Times New Roman" w:hAnsi="Times New Roman" w:eastAsia="仿宋_GB2312"/>
          <w:color w:val="000000"/>
          <w:sz w:val="32"/>
          <w:szCs w:val="32"/>
        </w:rPr>
        <w:t>年度</w:t>
      </w:r>
      <w:r>
        <w:rPr>
          <w:rFonts w:hint="eastAsia" w:ascii="Times New Roman" w:hAnsi="Times New Roman" w:eastAsia="仿宋_GB2312"/>
          <w:color w:val="000000"/>
          <w:sz w:val="32"/>
          <w:szCs w:val="32"/>
          <w:lang w:eastAsia="zh-CN"/>
        </w:rPr>
        <w:t>委托产品质量检验运营经费</w:t>
      </w:r>
      <w:r>
        <w:rPr>
          <w:rFonts w:hint="eastAsia" w:ascii="Times New Roman" w:hAnsi="Times New Roman" w:eastAsia="仿宋_GB2312"/>
          <w:color w:val="000000"/>
          <w:sz w:val="32"/>
          <w:szCs w:val="32"/>
        </w:rPr>
        <w:t>项目绩效评价指标体系共设置</w:t>
      </w:r>
      <w:r>
        <w:rPr>
          <w:rFonts w:hint="eastAsia" w:ascii="Times New Roman" w:hAnsi="Times New Roman" w:eastAsia="仿宋_GB2312"/>
          <w:color w:val="000000"/>
          <w:sz w:val="32"/>
          <w:szCs w:val="32"/>
          <w:lang w:val="en-US" w:eastAsia="zh-CN"/>
        </w:rPr>
        <w:t>2</w:t>
      </w:r>
      <w:r>
        <w:rPr>
          <w:rFonts w:hint="eastAsia" w:ascii="Times New Roman" w:hAnsi="Times New Roman" w:eastAsia="仿宋_GB2312"/>
          <w:color w:val="000000"/>
          <w:sz w:val="32"/>
          <w:szCs w:val="32"/>
        </w:rPr>
        <w:t>个一级指标，</w:t>
      </w:r>
      <w:r>
        <w:rPr>
          <w:rFonts w:hint="eastAsia" w:ascii="Times New Roman" w:hAnsi="Times New Roman" w:eastAsia="仿宋_GB2312"/>
          <w:color w:val="000000"/>
          <w:sz w:val="32"/>
          <w:szCs w:val="32"/>
          <w:lang w:val="en-US" w:eastAsia="zh-CN"/>
        </w:rPr>
        <w:t>9</w:t>
      </w:r>
      <w:r>
        <w:rPr>
          <w:rFonts w:hint="eastAsia" w:ascii="Times New Roman" w:hAnsi="Times New Roman" w:eastAsia="仿宋_GB2312"/>
          <w:color w:val="000000"/>
          <w:sz w:val="32"/>
          <w:szCs w:val="32"/>
        </w:rPr>
        <w:t>个二级指标</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各项指标评分情况分析如下：</w:t>
      </w:r>
    </w:p>
    <w:p w14:paraId="2AF55D96">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一</w:t>
      </w:r>
      <w:r>
        <w:rPr>
          <w:rFonts w:ascii="Times New Roman" w:hAnsi="Times New Roman" w:eastAsia="楷体_GB2312"/>
          <w:b/>
          <w:color w:val="000000"/>
          <w:sz w:val="32"/>
          <w:szCs w:val="32"/>
        </w:rPr>
        <w:t>）产出指标（满分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w:t>
      </w:r>
    </w:p>
    <w:p w14:paraId="54DCF913">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1.数量指标（满</w:t>
      </w:r>
      <w:r>
        <w:rPr>
          <w:rFonts w:hint="eastAsia" w:ascii="Times New Roman" w:hAnsi="Times New Roman" w:eastAsia="仿宋_GB2312"/>
          <w:sz w:val="32"/>
          <w:szCs w:val="32"/>
          <w:lang w:val="en-US" w:eastAsia="zh-CN"/>
        </w:rPr>
        <w:t>20</w:t>
      </w:r>
      <w:r>
        <w:rPr>
          <w:rFonts w:ascii="Times New Roman" w:hAnsi="Times New Roman" w:eastAsia="仿宋_GB2312"/>
          <w:sz w:val="32"/>
          <w:szCs w:val="32"/>
        </w:rPr>
        <w:t>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lang w:val="en-US" w:eastAsia="zh-CN"/>
        </w:rPr>
        <w:t>20</w:t>
      </w:r>
      <w:r>
        <w:rPr>
          <w:rFonts w:ascii="Times New Roman" w:hAnsi="Times New Roman" w:eastAsia="仿宋_GB2312"/>
          <w:color w:val="000000"/>
          <w:sz w:val="32"/>
          <w:szCs w:val="32"/>
        </w:rPr>
        <w:t>分）</w:t>
      </w:r>
    </w:p>
    <w:p w14:paraId="63852821">
      <w:pPr>
        <w:spacing w:line="600" w:lineRule="exact"/>
        <w:ind w:firstLine="640" w:firstLineChars="200"/>
        <w:rPr>
          <w:rFonts w:ascii="Times New Roman" w:hAnsi="Times New Roman" w:eastAsia="仿宋_GB2312"/>
          <w:color w:val="000000"/>
          <w:sz w:val="32"/>
          <w:szCs w:val="32"/>
        </w:rPr>
      </w:pPr>
      <w:r>
        <w:rPr>
          <w:rFonts w:ascii="Times New Roman" w:eastAsia="仿宋_GB2312"/>
          <w:color w:val="000000"/>
          <w:sz w:val="32"/>
          <w:szCs w:val="32"/>
        </w:rPr>
        <w:t>年度设定的</w:t>
      </w:r>
      <w:r>
        <w:rPr>
          <w:rFonts w:ascii="Times New Roman" w:hAnsi="Times New Roman" w:eastAsia="仿宋_GB2312"/>
          <w:sz w:val="32"/>
          <w:szCs w:val="32"/>
        </w:rPr>
        <w:t>数量指标</w:t>
      </w:r>
      <w:r>
        <w:rPr>
          <w:rFonts w:hint="eastAsia" w:ascii="Times New Roman" w:eastAsia="仿宋_GB2312"/>
          <w:color w:val="000000"/>
          <w:sz w:val="32"/>
          <w:szCs w:val="32"/>
        </w:rPr>
        <w:t>根据年度工作计划即时完成</w:t>
      </w:r>
      <w:r>
        <w:rPr>
          <w:rFonts w:hint="eastAsia" w:ascii="Times New Roman" w:eastAsia="仿宋_GB2312"/>
          <w:color w:val="000000"/>
          <w:sz w:val="32"/>
          <w:szCs w:val="32"/>
          <w:lang w:eastAsia="zh-CN"/>
        </w:rPr>
        <w:t>检验数量</w:t>
      </w:r>
      <w:r>
        <w:rPr>
          <w:rFonts w:ascii="Times New Roman" w:eastAsia="仿宋_GB2312"/>
          <w:color w:val="000000"/>
          <w:sz w:val="32"/>
          <w:szCs w:val="32"/>
        </w:rPr>
        <w:t>。</w:t>
      </w:r>
    </w:p>
    <w:p w14:paraId="161DA62A">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2.时效指标（满分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14:paraId="4E175552">
      <w:p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年度设定的时效指标</w:t>
      </w:r>
      <w:r>
        <w:rPr>
          <w:rFonts w:hint="eastAsia" w:ascii="Times New Roman" w:eastAsia="仿宋_GB2312"/>
          <w:color w:val="000000"/>
          <w:sz w:val="32"/>
          <w:szCs w:val="32"/>
        </w:rPr>
        <w:t>根据年度工作计划即时完成项目支出</w:t>
      </w:r>
      <w:r>
        <w:rPr>
          <w:rFonts w:ascii="Times New Roman" w:eastAsia="仿宋_GB2312"/>
          <w:color w:val="000000"/>
          <w:sz w:val="32"/>
          <w:szCs w:val="32"/>
        </w:rPr>
        <w:t>；实际完成情况为</w:t>
      </w:r>
      <w:r>
        <w:rPr>
          <w:rFonts w:hint="eastAsia" w:ascii="Times New Roman" w:eastAsia="仿宋_GB2312"/>
          <w:color w:val="000000"/>
          <w:sz w:val="32"/>
          <w:szCs w:val="32"/>
        </w:rPr>
        <w:t>及时完成</w:t>
      </w:r>
      <w:r>
        <w:rPr>
          <w:rFonts w:ascii="Times New Roman" w:eastAsia="仿宋_GB2312"/>
          <w:color w:val="000000"/>
          <w:sz w:val="32"/>
          <w:szCs w:val="32"/>
        </w:rPr>
        <w:t>。</w:t>
      </w:r>
    </w:p>
    <w:p w14:paraId="28B68664">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3.质量指标（满分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14:paraId="6ED8C905">
      <w:pPr>
        <w:spacing w:line="600" w:lineRule="exact"/>
        <w:ind w:firstLine="640" w:firstLineChars="200"/>
        <w:rPr>
          <w:rFonts w:ascii="Times New Roman" w:hAnsi="Times New Roman" w:eastAsia="仿宋_GB2312"/>
          <w:color w:val="000000"/>
          <w:sz w:val="32"/>
          <w:szCs w:val="32"/>
        </w:rPr>
      </w:pPr>
      <w:r>
        <w:rPr>
          <w:rFonts w:ascii="Times New Roman" w:eastAsia="仿宋_GB2312"/>
          <w:color w:val="000000"/>
          <w:sz w:val="32"/>
          <w:szCs w:val="32"/>
        </w:rPr>
        <w:t>年度设定的</w:t>
      </w:r>
      <w:r>
        <w:rPr>
          <w:rFonts w:ascii="Times New Roman" w:hAnsi="Times New Roman" w:eastAsia="仿宋_GB2312"/>
          <w:color w:val="000000"/>
          <w:sz w:val="32"/>
          <w:szCs w:val="32"/>
        </w:rPr>
        <w:t>质量</w:t>
      </w:r>
      <w:r>
        <w:rPr>
          <w:rFonts w:ascii="Times New Roman" w:hAnsi="Times New Roman" w:eastAsia="仿宋_GB2312"/>
          <w:sz w:val="32"/>
          <w:szCs w:val="32"/>
        </w:rPr>
        <w:t>指标</w:t>
      </w:r>
      <w:r>
        <w:rPr>
          <w:rFonts w:ascii="Times New Roman" w:hAnsi="Times New Roman" w:eastAsia="仿宋_GB2312"/>
          <w:color w:val="000000"/>
          <w:sz w:val="32"/>
          <w:szCs w:val="32"/>
        </w:rPr>
        <w:t>向社会出具公证数据第三方权威检测机构；</w:t>
      </w:r>
      <w:r>
        <w:rPr>
          <w:rFonts w:ascii="Times New Roman" w:eastAsia="仿宋_GB2312"/>
          <w:color w:val="000000"/>
          <w:sz w:val="32"/>
          <w:szCs w:val="32"/>
        </w:rPr>
        <w:t>实际完成情况为</w:t>
      </w:r>
      <w:r>
        <w:rPr>
          <w:rFonts w:hint="eastAsia" w:ascii="Times New Roman" w:eastAsia="仿宋_GB2312"/>
          <w:color w:val="000000"/>
          <w:sz w:val="32"/>
          <w:szCs w:val="32"/>
          <w:lang w:eastAsia="zh-CN"/>
        </w:rPr>
        <w:t>保质</w:t>
      </w:r>
      <w:r>
        <w:rPr>
          <w:rFonts w:hint="eastAsia" w:ascii="Times New Roman" w:eastAsia="仿宋_GB2312"/>
          <w:color w:val="000000"/>
          <w:sz w:val="32"/>
          <w:szCs w:val="32"/>
        </w:rPr>
        <w:t>完成</w:t>
      </w:r>
      <w:r>
        <w:rPr>
          <w:rFonts w:ascii="Times New Roman" w:eastAsia="仿宋_GB2312"/>
          <w:color w:val="000000"/>
          <w:sz w:val="32"/>
          <w:szCs w:val="32"/>
        </w:rPr>
        <w:t>。</w:t>
      </w:r>
    </w:p>
    <w:p w14:paraId="58762950">
      <w:pPr>
        <w:spacing w:line="60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4.成本指标（满分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r>
        <w:rPr>
          <w:rFonts w:ascii="Times New Roman" w:hAnsi="Times New Roman" w:eastAsia="仿宋_GB2312"/>
          <w:sz w:val="32"/>
          <w:szCs w:val="32"/>
        </w:rPr>
        <w:tab/>
      </w:r>
    </w:p>
    <w:p w14:paraId="6AADBECF">
      <w:pPr>
        <w:spacing w:line="600" w:lineRule="exact"/>
        <w:ind w:firstLine="640" w:firstLineChars="200"/>
        <w:rPr>
          <w:rFonts w:ascii="仿宋_GB2312" w:hAnsi="仿宋_GB2312" w:eastAsia="仿宋_GB2312" w:cs="仿宋_GB2312"/>
          <w:color w:val="000000"/>
          <w:sz w:val="32"/>
          <w:szCs w:val="32"/>
        </w:rPr>
      </w:pPr>
      <w:r>
        <w:rPr>
          <w:rFonts w:ascii="Times New Roman" w:eastAsia="仿宋_GB2312"/>
          <w:color w:val="000000"/>
          <w:sz w:val="32"/>
          <w:szCs w:val="32"/>
        </w:rPr>
        <w:t>年度设定的</w:t>
      </w:r>
      <w:r>
        <w:rPr>
          <w:rFonts w:ascii="Times New Roman" w:hAnsi="Times New Roman" w:eastAsia="仿宋_GB2312"/>
          <w:color w:val="000000"/>
          <w:sz w:val="32"/>
          <w:szCs w:val="32"/>
        </w:rPr>
        <w:t>成本指标</w:t>
      </w:r>
      <w:r>
        <w:rPr>
          <w:rFonts w:hint="eastAsia" w:ascii="Times New Roman" w:hAnsi="Times New Roman" w:eastAsia="仿宋_GB2312"/>
          <w:color w:val="000000"/>
          <w:sz w:val="32"/>
          <w:szCs w:val="32"/>
          <w:lang w:eastAsia="zh-CN"/>
        </w:rPr>
        <w:t>，按照年初预算执行</w:t>
      </w:r>
      <w:r>
        <w:rPr>
          <w:rFonts w:ascii="Times New Roman" w:eastAsia="仿宋_GB2312"/>
          <w:color w:val="000000"/>
          <w:sz w:val="32"/>
          <w:szCs w:val="32"/>
        </w:rPr>
        <w:t>。</w:t>
      </w:r>
    </w:p>
    <w:p w14:paraId="15D4E4B6">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二</w:t>
      </w:r>
      <w:r>
        <w:rPr>
          <w:rFonts w:ascii="Times New Roman" w:hAnsi="Times New Roman" w:eastAsia="楷体_GB2312"/>
          <w:b/>
          <w:color w:val="000000"/>
          <w:sz w:val="32"/>
          <w:szCs w:val="32"/>
        </w:rPr>
        <w:t>）效益指标（满分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40</w:t>
      </w:r>
      <w:r>
        <w:rPr>
          <w:rFonts w:ascii="Times New Roman" w:hAnsi="Times New Roman" w:eastAsia="楷体_GB2312"/>
          <w:b/>
          <w:color w:val="000000"/>
          <w:sz w:val="32"/>
          <w:szCs w:val="32"/>
        </w:rPr>
        <w:t>分）</w:t>
      </w:r>
    </w:p>
    <w:p w14:paraId="11749073">
      <w:pPr>
        <w:spacing w:line="600" w:lineRule="exact"/>
        <w:ind w:firstLine="640" w:firstLineChars="200"/>
        <w:rPr>
          <w:rFonts w:ascii="Times New Roman" w:eastAsia="仿宋_GB2312"/>
          <w:color w:val="000000"/>
          <w:sz w:val="32"/>
          <w:szCs w:val="32"/>
        </w:rPr>
      </w:pPr>
      <w:r>
        <w:rPr>
          <w:rFonts w:eastAsia="仿宋_GB2312"/>
          <w:color w:val="000000"/>
          <w:sz w:val="32"/>
          <w:szCs w:val="32"/>
        </w:rPr>
        <w:t>1.</w:t>
      </w:r>
      <w:r>
        <w:rPr>
          <w:rFonts w:ascii="Times New Roman" w:eastAsia="仿宋_GB2312"/>
          <w:color w:val="000000"/>
          <w:sz w:val="32"/>
          <w:szCs w:val="32"/>
        </w:rPr>
        <w:t>经济效益指标（满分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w:t>
      </w:r>
    </w:p>
    <w:p w14:paraId="5F359E4E">
      <w:pPr>
        <w:spacing w:line="600" w:lineRule="exact"/>
        <w:ind w:firstLine="640" w:firstLineChars="200"/>
        <w:rPr>
          <w:rFonts w:ascii="Times New Roman" w:eastAsia="仿宋_GB2312"/>
          <w:color w:val="000000"/>
          <w:sz w:val="32"/>
          <w:szCs w:val="32"/>
        </w:rPr>
      </w:pPr>
      <w:r>
        <w:rPr>
          <w:rFonts w:hint="eastAsia" w:eastAsia="仿宋_GB2312"/>
          <w:color w:val="000000"/>
          <w:sz w:val="32"/>
          <w:szCs w:val="32"/>
          <w:lang w:eastAsia="zh-CN"/>
        </w:rPr>
        <w:t>按照年初计划完成营业收入</w:t>
      </w:r>
      <w:r>
        <w:rPr>
          <w:rFonts w:hint="eastAsia" w:eastAsia="仿宋_GB2312"/>
          <w:color w:val="000000"/>
          <w:sz w:val="32"/>
          <w:szCs w:val="32"/>
        </w:rPr>
        <w:t>。</w:t>
      </w:r>
    </w:p>
    <w:p w14:paraId="3AF5282A">
      <w:pPr>
        <w:numPr>
          <w:ilvl w:val="0"/>
          <w:numId w:val="0"/>
        </w:numPr>
        <w:spacing w:line="600" w:lineRule="exact"/>
        <w:ind w:firstLine="640" w:firstLineChars="200"/>
        <w:rPr>
          <w:rFonts w:ascii="Times New Roman" w:eastAsia="仿宋_GB2312"/>
          <w:color w:val="000000"/>
          <w:sz w:val="32"/>
          <w:szCs w:val="32"/>
        </w:rPr>
      </w:pPr>
      <w:r>
        <w:rPr>
          <w:rFonts w:hint="eastAsia" w:ascii="Times New Roman" w:eastAsia="仿宋_GB2312"/>
          <w:color w:val="000000"/>
          <w:sz w:val="32"/>
          <w:szCs w:val="32"/>
          <w:lang w:val="en-US" w:eastAsia="zh-CN"/>
        </w:rPr>
        <w:t>2.</w:t>
      </w:r>
      <w:r>
        <w:rPr>
          <w:rFonts w:ascii="Times New Roman" w:eastAsia="仿宋_GB2312"/>
          <w:color w:val="000000"/>
          <w:sz w:val="32"/>
          <w:szCs w:val="32"/>
        </w:rPr>
        <w:t>社会效益指标（满分</w:t>
      </w:r>
      <w:r>
        <w:rPr>
          <w:rFonts w:hint="eastAsia" w:ascii="Times New Roman" w:eastAsia="仿宋_GB2312"/>
          <w:color w:val="000000"/>
          <w:sz w:val="32"/>
          <w:szCs w:val="32"/>
        </w:rPr>
        <w:t>1</w:t>
      </w:r>
      <w:r>
        <w:rPr>
          <w:rFonts w:hint="eastAsia" w:ascii="Times New Roman" w:eastAsia="仿宋_GB2312"/>
          <w:color w:val="000000"/>
          <w:sz w:val="32"/>
          <w:szCs w:val="32"/>
          <w:lang w:val="en-US" w:eastAsia="zh-CN"/>
        </w:rPr>
        <w:t>0</w:t>
      </w:r>
      <w:r>
        <w:rPr>
          <w:rFonts w:ascii="Times New Roman" w:eastAsia="仿宋_GB2312"/>
          <w:color w:val="000000"/>
          <w:sz w:val="32"/>
          <w:szCs w:val="32"/>
        </w:rPr>
        <w:t>分，实得</w:t>
      </w:r>
      <w:r>
        <w:rPr>
          <w:rFonts w:hint="eastAsia" w:ascii="Times New Roman" w:eastAsia="仿宋_GB2312"/>
          <w:color w:val="000000"/>
          <w:sz w:val="32"/>
          <w:szCs w:val="32"/>
        </w:rPr>
        <w:t>1</w:t>
      </w:r>
      <w:r>
        <w:rPr>
          <w:rFonts w:hint="eastAsia" w:ascii="Times New Roman" w:eastAsia="仿宋_GB2312"/>
          <w:color w:val="000000"/>
          <w:sz w:val="32"/>
          <w:szCs w:val="32"/>
          <w:lang w:val="en-US" w:eastAsia="zh-CN"/>
        </w:rPr>
        <w:t>0</w:t>
      </w:r>
      <w:r>
        <w:rPr>
          <w:rFonts w:ascii="Times New Roman" w:eastAsia="仿宋_GB2312"/>
          <w:color w:val="000000"/>
          <w:sz w:val="32"/>
          <w:szCs w:val="32"/>
        </w:rPr>
        <w:t>分）</w:t>
      </w:r>
    </w:p>
    <w:p w14:paraId="17C66198">
      <w:pPr>
        <w:numPr>
          <w:ilvl w:val="0"/>
          <w:numId w:val="0"/>
        </w:numPr>
        <w:spacing w:line="600" w:lineRule="exact"/>
        <w:ind w:firstLine="960" w:firstLineChars="300"/>
        <w:rPr>
          <w:rFonts w:ascii="Times New Roman" w:eastAsia="仿宋_GB2312"/>
          <w:color w:val="000000"/>
          <w:sz w:val="32"/>
          <w:szCs w:val="32"/>
        </w:rPr>
      </w:pPr>
      <w:r>
        <w:rPr>
          <w:rFonts w:hint="eastAsia" w:ascii="Times New Roman" w:eastAsia="仿宋_GB2312"/>
          <w:color w:val="000000"/>
          <w:sz w:val="32"/>
          <w:szCs w:val="32"/>
          <w:lang w:eastAsia="zh-CN"/>
        </w:rPr>
        <w:t>根据检验结果</w:t>
      </w:r>
      <w:r>
        <w:rPr>
          <w:rFonts w:ascii="Times New Roman" w:eastAsia="仿宋_GB2312"/>
          <w:color w:val="000000"/>
          <w:sz w:val="32"/>
          <w:szCs w:val="32"/>
        </w:rPr>
        <w:t>掌握我市产品质量安全状况，开展产品质量安全风险防控。</w:t>
      </w:r>
    </w:p>
    <w:p w14:paraId="2612EBC7">
      <w:pPr>
        <w:spacing w:line="600" w:lineRule="exact"/>
        <w:ind w:firstLine="640" w:firstLineChars="200"/>
        <w:rPr>
          <w:rFonts w:ascii="Times New Roman" w:eastAsia="仿宋_GB2312"/>
          <w:color w:val="000000"/>
          <w:sz w:val="32"/>
          <w:szCs w:val="32"/>
        </w:rPr>
      </w:pPr>
      <w:r>
        <w:rPr>
          <w:rFonts w:eastAsia="仿宋_GB2312"/>
          <w:color w:val="000000"/>
          <w:sz w:val="32"/>
          <w:szCs w:val="32"/>
        </w:rPr>
        <w:t>3.</w:t>
      </w:r>
      <w:r>
        <w:rPr>
          <w:rFonts w:ascii="Times New Roman" w:eastAsia="仿宋_GB2312"/>
          <w:color w:val="000000"/>
          <w:sz w:val="32"/>
          <w:szCs w:val="32"/>
        </w:rPr>
        <w:t>生态效益指标（满分</w:t>
      </w:r>
      <w:r>
        <w:rPr>
          <w:rFonts w:hint="eastAsia" w:ascii="Times New Roman" w:eastAsia="仿宋_GB2312"/>
          <w:color w:val="000000"/>
          <w:sz w:val="32"/>
          <w:szCs w:val="32"/>
        </w:rPr>
        <w:t>0</w:t>
      </w:r>
      <w:r>
        <w:rPr>
          <w:rFonts w:ascii="Times New Roman" w:eastAsia="仿宋_GB2312"/>
          <w:color w:val="000000"/>
          <w:sz w:val="32"/>
          <w:szCs w:val="32"/>
        </w:rPr>
        <w:t>分，实得</w:t>
      </w:r>
      <w:r>
        <w:rPr>
          <w:rFonts w:hint="eastAsia" w:ascii="Times New Roman" w:eastAsia="仿宋_GB2312"/>
          <w:color w:val="000000"/>
          <w:sz w:val="32"/>
          <w:szCs w:val="32"/>
        </w:rPr>
        <w:t>0</w:t>
      </w:r>
      <w:r>
        <w:rPr>
          <w:rFonts w:ascii="Times New Roman" w:eastAsia="仿宋_GB2312"/>
          <w:color w:val="000000"/>
          <w:sz w:val="32"/>
          <w:szCs w:val="32"/>
        </w:rPr>
        <w:t>分）</w:t>
      </w:r>
    </w:p>
    <w:p w14:paraId="187B8E61">
      <w:pPr>
        <w:spacing w:line="600" w:lineRule="exact"/>
        <w:ind w:firstLine="640" w:firstLineChars="200"/>
        <w:rPr>
          <w:rFonts w:ascii="Times New Roman" w:eastAsia="仿宋_GB2312"/>
          <w:color w:val="000000"/>
          <w:sz w:val="32"/>
          <w:szCs w:val="32"/>
        </w:rPr>
      </w:pPr>
      <w:r>
        <w:rPr>
          <w:rFonts w:hint="eastAsia" w:eastAsia="仿宋_GB2312"/>
          <w:color w:val="000000"/>
          <w:sz w:val="32"/>
          <w:szCs w:val="32"/>
        </w:rPr>
        <w:t>本单位不适用此指标。</w:t>
      </w:r>
    </w:p>
    <w:p w14:paraId="3791FD8D">
      <w:pPr>
        <w:numPr>
          <w:ilvl w:val="0"/>
          <w:numId w:val="0"/>
        </w:numPr>
        <w:spacing w:line="600" w:lineRule="exact"/>
        <w:ind w:leftChars="200"/>
        <w:rPr>
          <w:rFonts w:ascii="Times New Roman" w:eastAsia="仿宋_GB2312"/>
          <w:color w:val="000000"/>
          <w:sz w:val="32"/>
          <w:szCs w:val="32"/>
        </w:rPr>
      </w:pPr>
      <w:r>
        <w:rPr>
          <w:rFonts w:hint="eastAsia" w:ascii="Times New Roman" w:eastAsia="仿宋_GB2312"/>
          <w:color w:val="000000"/>
          <w:sz w:val="32"/>
          <w:szCs w:val="32"/>
          <w:lang w:val="en-US" w:eastAsia="zh-CN"/>
        </w:rPr>
        <w:t>4.</w:t>
      </w:r>
      <w:r>
        <w:rPr>
          <w:rFonts w:ascii="Times New Roman" w:eastAsia="仿宋_GB2312"/>
          <w:color w:val="000000"/>
          <w:sz w:val="32"/>
          <w:szCs w:val="32"/>
        </w:rPr>
        <w:t>可持续影响指标（满分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w:t>
      </w:r>
    </w:p>
    <w:p w14:paraId="657ABC83">
      <w:pPr>
        <w:spacing w:line="600" w:lineRule="exact"/>
        <w:ind w:firstLine="640" w:firstLineChars="200"/>
        <w:rPr>
          <w:rFonts w:hint="eastAsia" w:eastAsia="仿宋_GB2312"/>
          <w:color w:val="000000"/>
          <w:sz w:val="32"/>
          <w:szCs w:val="32"/>
          <w:lang w:eastAsia="zh-CN"/>
        </w:rPr>
      </w:pPr>
      <w:r>
        <w:rPr>
          <w:rFonts w:hint="eastAsia" w:eastAsia="仿宋_GB2312"/>
          <w:color w:val="000000"/>
          <w:sz w:val="32"/>
          <w:szCs w:val="32"/>
          <w:lang w:eastAsia="zh-CN"/>
        </w:rPr>
        <w:t>根据检验结果及时反馈给上级，</w:t>
      </w:r>
      <w:r>
        <w:rPr>
          <w:rFonts w:hint="eastAsia" w:eastAsia="仿宋_GB2312"/>
          <w:color w:val="000000"/>
          <w:sz w:val="32"/>
          <w:szCs w:val="32"/>
        </w:rPr>
        <w:t>保障我市产品质量安全，提升我市产品质量水平</w:t>
      </w:r>
      <w:r>
        <w:rPr>
          <w:rFonts w:hint="eastAsia" w:eastAsia="仿宋_GB2312"/>
          <w:color w:val="000000"/>
          <w:sz w:val="32"/>
          <w:szCs w:val="32"/>
          <w:lang w:eastAsia="zh-CN"/>
        </w:rPr>
        <w:t>。</w:t>
      </w:r>
    </w:p>
    <w:p w14:paraId="270FCDC0">
      <w:pPr>
        <w:numPr>
          <w:ilvl w:val="0"/>
          <w:numId w:val="1"/>
        </w:num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满意度指标（满分</w:t>
      </w:r>
      <w:r>
        <w:rPr>
          <w:rFonts w:hint="eastAsia" w:eastAsia="仿宋_GB2312"/>
          <w:color w:val="000000"/>
          <w:sz w:val="32"/>
          <w:szCs w:val="32"/>
        </w:rPr>
        <w:t>10</w:t>
      </w:r>
      <w:r>
        <w:rPr>
          <w:rFonts w:ascii="Times New Roman" w:eastAsia="仿宋_GB2312"/>
          <w:color w:val="000000"/>
          <w:sz w:val="32"/>
          <w:szCs w:val="32"/>
        </w:rPr>
        <w:t>分，实得</w:t>
      </w:r>
      <w:r>
        <w:rPr>
          <w:rFonts w:hint="eastAsia" w:ascii="Times New Roman" w:eastAsia="仿宋_GB2312"/>
          <w:color w:val="000000"/>
          <w:sz w:val="32"/>
          <w:szCs w:val="32"/>
        </w:rPr>
        <w:t>10</w:t>
      </w:r>
      <w:r>
        <w:rPr>
          <w:rFonts w:ascii="Times New Roman" w:eastAsia="仿宋_GB2312"/>
          <w:color w:val="000000"/>
          <w:sz w:val="32"/>
          <w:szCs w:val="32"/>
        </w:rPr>
        <w:t>分）</w:t>
      </w:r>
    </w:p>
    <w:p w14:paraId="26AE893A">
      <w:pPr>
        <w:numPr>
          <w:ilvl w:val="0"/>
          <w:numId w:val="0"/>
        </w:numPr>
        <w:spacing w:line="600" w:lineRule="exact"/>
        <w:rPr>
          <w:rFonts w:hint="default" w:ascii="Times New Roman" w:eastAsia="仿宋_GB2312"/>
          <w:color w:val="000000"/>
          <w:sz w:val="32"/>
          <w:szCs w:val="32"/>
          <w:lang w:val="en-US" w:eastAsia="zh-CN"/>
        </w:rPr>
      </w:pPr>
      <w:r>
        <w:rPr>
          <w:rFonts w:hint="eastAsia" w:ascii="Times New Roman" w:eastAsia="仿宋_GB2312"/>
          <w:color w:val="000000"/>
          <w:sz w:val="32"/>
          <w:szCs w:val="32"/>
          <w:lang w:eastAsia="zh-CN"/>
        </w:rPr>
        <w:t>服务好周边群众和企业，满意度达到</w:t>
      </w:r>
      <w:r>
        <w:rPr>
          <w:rFonts w:hint="eastAsia" w:ascii="Times New Roman" w:eastAsia="仿宋_GB2312"/>
          <w:color w:val="000000"/>
          <w:sz w:val="32"/>
          <w:szCs w:val="32"/>
          <w:lang w:val="en-US" w:eastAsia="zh-CN"/>
        </w:rPr>
        <w:t>90%</w:t>
      </w:r>
    </w:p>
    <w:p w14:paraId="2D288AC4">
      <w:pPr>
        <w:spacing w:line="600" w:lineRule="exact"/>
        <w:ind w:right="-283" w:firstLine="640" w:firstLineChars="200"/>
        <w:rPr>
          <w:rFonts w:ascii="Times New Roman" w:hAnsi="Times New Roman" w:eastAsia="仿宋_GB2312"/>
          <w:color w:val="FF0000"/>
          <w:sz w:val="32"/>
          <w:szCs w:val="32"/>
        </w:rPr>
      </w:pPr>
      <w:r>
        <w:rPr>
          <w:rFonts w:hint="eastAsia" w:ascii="仿宋_GB2312" w:eastAsia="仿宋_GB2312"/>
          <w:sz w:val="32"/>
          <w:szCs w:val="32"/>
        </w:rPr>
        <w:t>。</w:t>
      </w:r>
    </w:p>
    <w:p w14:paraId="31AD2F79">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14:paraId="36AD8883">
      <w:pPr>
        <w:spacing w:line="600" w:lineRule="exact"/>
        <w:ind w:firstLine="640" w:firstLineChars="200"/>
        <w:rPr>
          <w:rFonts w:ascii="Times New Roman" w:eastAsia="仿宋_GB2312"/>
          <w:bCs/>
          <w:color w:val="000000"/>
          <w:sz w:val="32"/>
          <w:szCs w:val="32"/>
        </w:rPr>
      </w:pPr>
      <w:r>
        <w:rPr>
          <w:rFonts w:hint="eastAsia" w:ascii="Times New Roman" w:eastAsia="仿宋_GB2312"/>
          <w:bCs/>
          <w:color w:val="000000"/>
          <w:sz w:val="32"/>
          <w:szCs w:val="32"/>
        </w:rPr>
        <w:t>部分指标设置不够合理；由于年度工作的不确定性，指标体系需要进一步细化和准确。</w:t>
      </w:r>
    </w:p>
    <w:p w14:paraId="729A366E">
      <w:pPr>
        <w:widowControl/>
        <w:spacing w:line="600" w:lineRule="exact"/>
        <w:ind w:firstLine="640" w:firstLineChars="200"/>
        <w:rPr>
          <w:rFonts w:ascii="Times New Roman" w:hAnsi="Times New Roman" w:eastAsia="仿宋_GB2312"/>
          <w:color w:val="000000"/>
          <w:sz w:val="32"/>
          <w:szCs w:val="32"/>
        </w:rPr>
      </w:pPr>
    </w:p>
    <w:p w14:paraId="11242AE1">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五、意见和建议</w:t>
      </w:r>
    </w:p>
    <w:p w14:paraId="43A52097">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为进一步提高专项资金使用效益，针对存在的问题，提出如下建议：</w:t>
      </w:r>
    </w:p>
    <w:p w14:paraId="2FB74CDA">
      <w:pPr>
        <w:widowControl/>
        <w:spacing w:line="600" w:lineRule="exact"/>
        <w:ind w:firstLine="640" w:firstLineChars="2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1.研究制定我中心更加具体的预算绩效管理操作规程，规范各类专项资金绩效评价具体的操作方式，进一步提高财政专项资金绩效评价的质量。</w:t>
      </w:r>
    </w:p>
    <w:p w14:paraId="76C1903C">
      <w:pPr>
        <w:widowControl/>
        <w:spacing w:line="600" w:lineRule="exact"/>
        <w:ind w:firstLine="640" w:firstLineChars="2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2.全力抓好专项支出绩效目标管理工作，逐步推广，积极推进财政专项资金预算绩效目标管理新机制。</w:t>
      </w:r>
    </w:p>
    <w:p w14:paraId="553AF13D">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依据</w:t>
      </w:r>
    </w:p>
    <w:p w14:paraId="3A343DC1">
      <w:pPr>
        <w:widowControl/>
        <w:spacing w:line="600" w:lineRule="exact"/>
        <w:ind w:firstLine="640" w:firstLineChars="200"/>
      </w:pPr>
      <w:r>
        <w:rPr>
          <w:rFonts w:ascii="Times New Roman" w:hAnsi="Times New Roman" w:eastAsia="黑体"/>
          <w:color w:val="000000"/>
          <w:sz w:val="32"/>
          <w:szCs w:val="32"/>
        </w:rPr>
        <w:t>七、附件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7DFF40"/>
    <w:multiLevelType w:val="singleLevel"/>
    <w:tmpl w:val="CB7DFF40"/>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xNjcyOGEwN2E2MGNlMTgxM2U5Y2NmYmY5ZGVlM2IifQ=="/>
  </w:docVars>
  <w:rsids>
    <w:rsidRoot w:val="70FB7F70"/>
    <w:rsid w:val="01E52B01"/>
    <w:rsid w:val="02740EBD"/>
    <w:rsid w:val="02A71FBB"/>
    <w:rsid w:val="035A7882"/>
    <w:rsid w:val="06105C26"/>
    <w:rsid w:val="06600CF6"/>
    <w:rsid w:val="072350A7"/>
    <w:rsid w:val="073B51BC"/>
    <w:rsid w:val="07E34486"/>
    <w:rsid w:val="07FE2305"/>
    <w:rsid w:val="0870623F"/>
    <w:rsid w:val="08F27B0E"/>
    <w:rsid w:val="092E45D9"/>
    <w:rsid w:val="09D72789"/>
    <w:rsid w:val="0A23717A"/>
    <w:rsid w:val="0A94101D"/>
    <w:rsid w:val="0B3A21B0"/>
    <w:rsid w:val="0C16566F"/>
    <w:rsid w:val="0C1A12B9"/>
    <w:rsid w:val="0C4A0414"/>
    <w:rsid w:val="0D3112F1"/>
    <w:rsid w:val="0DA824E7"/>
    <w:rsid w:val="0DE227AA"/>
    <w:rsid w:val="0E251E11"/>
    <w:rsid w:val="0E436A9E"/>
    <w:rsid w:val="0EC97237"/>
    <w:rsid w:val="1022358A"/>
    <w:rsid w:val="10FD5F12"/>
    <w:rsid w:val="11107B8D"/>
    <w:rsid w:val="11A07926"/>
    <w:rsid w:val="12A016B8"/>
    <w:rsid w:val="12C37FD3"/>
    <w:rsid w:val="13001549"/>
    <w:rsid w:val="13C6083A"/>
    <w:rsid w:val="15ED237A"/>
    <w:rsid w:val="189E3EAA"/>
    <w:rsid w:val="18BF0FED"/>
    <w:rsid w:val="1953526E"/>
    <w:rsid w:val="1ABB5B97"/>
    <w:rsid w:val="1B750BF5"/>
    <w:rsid w:val="1B7F0350"/>
    <w:rsid w:val="1BC805B1"/>
    <w:rsid w:val="1CA744C8"/>
    <w:rsid w:val="1CB10C53"/>
    <w:rsid w:val="1CC34126"/>
    <w:rsid w:val="1D9855E8"/>
    <w:rsid w:val="1D9A717E"/>
    <w:rsid w:val="1DD139C6"/>
    <w:rsid w:val="1E38408F"/>
    <w:rsid w:val="20340001"/>
    <w:rsid w:val="2038418F"/>
    <w:rsid w:val="20830C22"/>
    <w:rsid w:val="21EB7268"/>
    <w:rsid w:val="21F6506B"/>
    <w:rsid w:val="2218596E"/>
    <w:rsid w:val="22612208"/>
    <w:rsid w:val="22A93B2E"/>
    <w:rsid w:val="22BC2C7D"/>
    <w:rsid w:val="22ED1B4B"/>
    <w:rsid w:val="23036C3E"/>
    <w:rsid w:val="2318632F"/>
    <w:rsid w:val="23367BC4"/>
    <w:rsid w:val="239B6BBB"/>
    <w:rsid w:val="24393CA5"/>
    <w:rsid w:val="244E2424"/>
    <w:rsid w:val="246C0F2C"/>
    <w:rsid w:val="24D93A7D"/>
    <w:rsid w:val="25A57BE4"/>
    <w:rsid w:val="25F564AF"/>
    <w:rsid w:val="26121214"/>
    <w:rsid w:val="268E3A81"/>
    <w:rsid w:val="275A34C6"/>
    <w:rsid w:val="28114403"/>
    <w:rsid w:val="28B84968"/>
    <w:rsid w:val="2BD80EB8"/>
    <w:rsid w:val="2C7206E9"/>
    <w:rsid w:val="2D4D0639"/>
    <w:rsid w:val="2D950472"/>
    <w:rsid w:val="2DCA2A28"/>
    <w:rsid w:val="2DD833D0"/>
    <w:rsid w:val="2E3048E0"/>
    <w:rsid w:val="2ED578D6"/>
    <w:rsid w:val="30396A5C"/>
    <w:rsid w:val="30C736A4"/>
    <w:rsid w:val="30F212FF"/>
    <w:rsid w:val="31C30CE8"/>
    <w:rsid w:val="31FF7265"/>
    <w:rsid w:val="32A97463"/>
    <w:rsid w:val="32EF116B"/>
    <w:rsid w:val="336404C5"/>
    <w:rsid w:val="33833196"/>
    <w:rsid w:val="33A747BE"/>
    <w:rsid w:val="34030A42"/>
    <w:rsid w:val="34BD638F"/>
    <w:rsid w:val="351A784F"/>
    <w:rsid w:val="357E4EF9"/>
    <w:rsid w:val="3625447D"/>
    <w:rsid w:val="362B5CFA"/>
    <w:rsid w:val="37B369FE"/>
    <w:rsid w:val="37DA2D77"/>
    <w:rsid w:val="37E855BB"/>
    <w:rsid w:val="38424014"/>
    <w:rsid w:val="38564E14"/>
    <w:rsid w:val="394819E2"/>
    <w:rsid w:val="39907C1D"/>
    <w:rsid w:val="39914484"/>
    <w:rsid w:val="3A377ACC"/>
    <w:rsid w:val="3A416957"/>
    <w:rsid w:val="3B5E5C91"/>
    <w:rsid w:val="3CEB214F"/>
    <w:rsid w:val="3DFD27EB"/>
    <w:rsid w:val="3E3C130F"/>
    <w:rsid w:val="3E564744"/>
    <w:rsid w:val="3EE6738E"/>
    <w:rsid w:val="3FA36645"/>
    <w:rsid w:val="3FAB32DA"/>
    <w:rsid w:val="3FB2794C"/>
    <w:rsid w:val="3FD474B8"/>
    <w:rsid w:val="40456B25"/>
    <w:rsid w:val="41BD4F94"/>
    <w:rsid w:val="425A592B"/>
    <w:rsid w:val="42EA36ED"/>
    <w:rsid w:val="42F3207F"/>
    <w:rsid w:val="43054092"/>
    <w:rsid w:val="437A6385"/>
    <w:rsid w:val="44F02336"/>
    <w:rsid w:val="4502455F"/>
    <w:rsid w:val="455A70DA"/>
    <w:rsid w:val="45923DCE"/>
    <w:rsid w:val="479B6120"/>
    <w:rsid w:val="47EB38B3"/>
    <w:rsid w:val="47F912C9"/>
    <w:rsid w:val="48FA7246"/>
    <w:rsid w:val="49F1239C"/>
    <w:rsid w:val="4A25549F"/>
    <w:rsid w:val="4AC73B9E"/>
    <w:rsid w:val="4AF32144"/>
    <w:rsid w:val="4B1C07B3"/>
    <w:rsid w:val="4B76264B"/>
    <w:rsid w:val="4B7F0BF1"/>
    <w:rsid w:val="4B962BB7"/>
    <w:rsid w:val="4BC97D16"/>
    <w:rsid w:val="4BFB293C"/>
    <w:rsid w:val="4D2D0CC9"/>
    <w:rsid w:val="4DDF7037"/>
    <w:rsid w:val="4DE110C5"/>
    <w:rsid w:val="4E6B27A9"/>
    <w:rsid w:val="4F65045C"/>
    <w:rsid w:val="4F6B4571"/>
    <w:rsid w:val="4F93768B"/>
    <w:rsid w:val="51AC1C9D"/>
    <w:rsid w:val="520A6B2F"/>
    <w:rsid w:val="52547A73"/>
    <w:rsid w:val="52CE795F"/>
    <w:rsid w:val="55F42AB9"/>
    <w:rsid w:val="56CD22F7"/>
    <w:rsid w:val="57AE79CC"/>
    <w:rsid w:val="586456A3"/>
    <w:rsid w:val="586D1A1B"/>
    <w:rsid w:val="58BD4DB3"/>
    <w:rsid w:val="598E7944"/>
    <w:rsid w:val="59D617A2"/>
    <w:rsid w:val="59F05E8E"/>
    <w:rsid w:val="5A3172B5"/>
    <w:rsid w:val="5AD95625"/>
    <w:rsid w:val="5B394B02"/>
    <w:rsid w:val="5B5627CC"/>
    <w:rsid w:val="5B8368A5"/>
    <w:rsid w:val="5C7503E9"/>
    <w:rsid w:val="5CCF752C"/>
    <w:rsid w:val="5D6E63D7"/>
    <w:rsid w:val="5D92680F"/>
    <w:rsid w:val="5DCC3AAA"/>
    <w:rsid w:val="5DEA11F1"/>
    <w:rsid w:val="5E5F72F2"/>
    <w:rsid w:val="5FCA587F"/>
    <w:rsid w:val="600A23E3"/>
    <w:rsid w:val="60297848"/>
    <w:rsid w:val="602F6B5E"/>
    <w:rsid w:val="6059182E"/>
    <w:rsid w:val="61042FF0"/>
    <w:rsid w:val="61D513C0"/>
    <w:rsid w:val="61F12394"/>
    <w:rsid w:val="63645990"/>
    <w:rsid w:val="64CA7032"/>
    <w:rsid w:val="659370F7"/>
    <w:rsid w:val="666D7191"/>
    <w:rsid w:val="66893B95"/>
    <w:rsid w:val="67F722ED"/>
    <w:rsid w:val="690756C8"/>
    <w:rsid w:val="69116EB6"/>
    <w:rsid w:val="69F517F4"/>
    <w:rsid w:val="6A330F54"/>
    <w:rsid w:val="6AF918AB"/>
    <w:rsid w:val="6C5835DE"/>
    <w:rsid w:val="6C746E1A"/>
    <w:rsid w:val="6C9A123C"/>
    <w:rsid w:val="6D6C72FE"/>
    <w:rsid w:val="6E81670B"/>
    <w:rsid w:val="70FB7F70"/>
    <w:rsid w:val="71264AF2"/>
    <w:rsid w:val="7197646D"/>
    <w:rsid w:val="719A0BD8"/>
    <w:rsid w:val="71AA723E"/>
    <w:rsid w:val="725A6BA3"/>
    <w:rsid w:val="72F154B7"/>
    <w:rsid w:val="7318208C"/>
    <w:rsid w:val="7383407C"/>
    <w:rsid w:val="73DA5331"/>
    <w:rsid w:val="740C3A20"/>
    <w:rsid w:val="74351E81"/>
    <w:rsid w:val="746C7962"/>
    <w:rsid w:val="748C5327"/>
    <w:rsid w:val="74D57299"/>
    <w:rsid w:val="763F03ED"/>
    <w:rsid w:val="7740662C"/>
    <w:rsid w:val="77482D9C"/>
    <w:rsid w:val="777E5779"/>
    <w:rsid w:val="78625DBB"/>
    <w:rsid w:val="788713A7"/>
    <w:rsid w:val="78B4027A"/>
    <w:rsid w:val="78CB5795"/>
    <w:rsid w:val="78F3568B"/>
    <w:rsid w:val="796758B8"/>
    <w:rsid w:val="7A001EDA"/>
    <w:rsid w:val="7A1C542E"/>
    <w:rsid w:val="7A21505B"/>
    <w:rsid w:val="7CBB1CF0"/>
    <w:rsid w:val="7DBB7366"/>
    <w:rsid w:val="7DEA27B0"/>
    <w:rsid w:val="7E4D4E3A"/>
    <w:rsid w:val="7E8955AC"/>
    <w:rsid w:val="7EFC3AB7"/>
    <w:rsid w:val="7F3C32F9"/>
    <w:rsid w:val="AE3FE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unhideWhenUsed/>
    <w:qFormat/>
    <w:uiPriority w:val="99"/>
    <w:pPr>
      <w:ind w:left="420" w:leftChars="200"/>
    </w:pPr>
    <w:rPr>
      <w:rFonts w:asciiTheme="minorHAnsi" w:hAnsiTheme="minorHAnsi" w:eastAsiaTheme="minorEastAsia" w:cstheme="minorBidi"/>
    </w:rPr>
  </w:style>
  <w:style w:type="paragraph" w:customStyle="1" w:styleId="5">
    <w:name w:val="Style3"/>
    <w:basedOn w:val="1"/>
    <w:autoRedefine/>
    <w:qFormat/>
    <w:uiPriority w:val="0"/>
    <w:rPr>
      <w:rFonts w:ascii="仿宋" w:hAnsi="仿宋" w:eastAsia="仿宋" w:cs="仿宋"/>
      <w:color w:val="00000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2352</Words>
  <Characters>2459</Characters>
  <Lines>0</Lines>
  <Paragraphs>0</Paragraphs>
  <TotalTime>0</TotalTime>
  <ScaleCrop>false</ScaleCrop>
  <LinksUpToDate>false</LinksUpToDate>
  <CharactersWithSpaces>2461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2023-01-16T08:52:00Z</dcterms:created>
  <dc:creator>royo</dc:creator>
  <cp:lastModifiedBy>崔爱民</cp:lastModifiedBy>
  <dcterms:modified xsi:type="dcterms:W3CDTF">2025-07-21T07:45:37Z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99E4A1F0827046EEABA018B2A95EF3BB</vt:lpwstr>
  </property>
  <property fmtid="{D5CDD505-2E9C-101B-9397-08002B2CF9AE}" pid="4" name="KSOTemplateDocerSaveRecord">
    <vt:lpwstr>eyJoZGlkIjoiN2ExNjcyOGEwN2E2MGNlMTgxM2U5Y2NmYmY5ZGVlM2IifQ==</vt:lpwstr>
  </property>
</Properties>
</file>