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eastAsia" w:ascii="方正黑体_GBK" w:hAnsi="方正黑体_GBK" w:eastAsia="方正黑体_GBK" w:cs="方正黑体_GBK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highlight w:val="none"/>
          <w:lang w:eastAsia="zh-CN"/>
        </w:rPr>
        <w:t>附件：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center"/>
        <w:rPr>
          <w:rFonts w:hint="default" w:ascii="TimesNewRoman" w:hAnsi="TimesNewRoman" w:eastAsia="华文中宋" w:cs="TimesNewRoman"/>
          <w:b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560" w:lineRule="exact"/>
        <w:jc w:val="center"/>
        <w:rPr>
          <w:rFonts w:hint="default" w:ascii="TimesNewRoman" w:hAnsi="TimesNewRoman" w:eastAsia="华文中宋" w:cs="TimesNewRoman"/>
          <w:b/>
          <w:color w:val="000000"/>
          <w:sz w:val="36"/>
          <w:szCs w:val="36"/>
          <w:lang w:eastAsia="zh-CN"/>
        </w:rPr>
      </w:pPr>
      <w:r>
        <w:rPr>
          <w:rFonts w:hint="eastAsia" w:ascii="TimesNewRoman" w:hAnsi="TimesNewRoman" w:eastAsia="华文中宋" w:cs="TimesNewRoman"/>
          <w:b/>
          <w:color w:val="000000"/>
          <w:sz w:val="36"/>
          <w:szCs w:val="36"/>
          <w:lang w:eastAsia="zh-CN"/>
        </w:rPr>
        <w:t>淮南市市场监督管理局</w:t>
      </w:r>
      <w:r>
        <w:rPr>
          <w:rFonts w:hint="default" w:ascii="TimesNewRoman" w:hAnsi="TimesNewRoman" w:eastAsia="华文中宋" w:cs="TimesNewRoman"/>
          <w:b/>
          <w:color w:val="000000"/>
          <w:sz w:val="36"/>
          <w:szCs w:val="36"/>
          <w:lang w:val="en-US" w:eastAsia="zh-CN"/>
        </w:rPr>
        <w:t>202</w:t>
      </w:r>
      <w:r>
        <w:rPr>
          <w:rFonts w:hint="eastAsia" w:ascii="TimesNewRoman" w:hAnsi="TimesNewRoman" w:eastAsia="华文中宋" w:cs="TimesNewRoman"/>
          <w:b/>
          <w:color w:val="000000"/>
          <w:sz w:val="36"/>
          <w:szCs w:val="36"/>
          <w:lang w:val="en-US" w:eastAsia="zh-CN"/>
        </w:rPr>
        <w:t>6</w:t>
      </w:r>
      <w:r>
        <w:rPr>
          <w:rFonts w:hint="default" w:ascii="TimesNewRoman" w:hAnsi="TimesNewRoman" w:eastAsia="华文中宋" w:cs="TimesNewRoman"/>
          <w:b/>
          <w:color w:val="000000"/>
          <w:sz w:val="36"/>
          <w:szCs w:val="36"/>
          <w:lang w:val="en-US" w:eastAsia="zh-CN"/>
        </w:rPr>
        <w:t>年度</w:t>
      </w:r>
      <w:r>
        <w:rPr>
          <w:rFonts w:hint="default" w:ascii="TimesNewRoman" w:hAnsi="TimesNewRoman" w:eastAsia="华文中宋" w:cs="TimesNewRoman"/>
          <w:b/>
          <w:color w:val="000000"/>
          <w:sz w:val="36"/>
          <w:szCs w:val="36"/>
        </w:rPr>
        <w:t>项目</w:t>
      </w:r>
      <w:r>
        <w:rPr>
          <w:rFonts w:hint="default" w:ascii="TimesNewRoman" w:hAnsi="TimesNewRoman" w:eastAsia="华文中宋" w:cs="TimesNewRoman"/>
          <w:b/>
          <w:color w:val="000000"/>
          <w:sz w:val="36"/>
          <w:szCs w:val="36"/>
          <w:lang w:eastAsia="zh-CN"/>
        </w:rPr>
        <w:t>支出绩效目标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outlineLvl w:val="0"/>
        <w:rPr>
          <w:rFonts w:hint="default" w:ascii="TimesNewRoman" w:hAnsi="TimesNewRoman" w:eastAsia="仿宋_GB2312" w:cs="TimesNewRoman"/>
          <w:b w:val="0"/>
          <w:bCs w:val="0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TimesNewRoman" w:hAnsi="TimesNewRoman" w:cs="TimesNew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 xml:space="preserve">                                       </w:t>
      </w:r>
      <w:r>
        <w:rPr>
          <w:rFonts w:hint="default" w:ascii="TimesNewRoman" w:hAnsi="TimesNewRoman" w:eastAsia="仿宋_GB2312" w:cs="TimesNewRoman"/>
          <w:color w:val="000000"/>
          <w:kern w:val="2"/>
          <w:sz w:val="32"/>
          <w:szCs w:val="32"/>
          <w:lang w:val="en-US" w:eastAsia="zh-CN" w:bidi="ar-SA"/>
        </w:rPr>
        <w:t>（单位：万元）</w:t>
      </w:r>
    </w:p>
    <w:tbl>
      <w:tblPr>
        <w:tblStyle w:val="4"/>
        <w:tblW w:w="87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6124"/>
        <w:gridCol w:w="15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57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TimesNewRoman" w:hAnsi="TimesNewRoman" w:eastAsia="仿宋_GB2312" w:cs="TimesNewRoman"/>
                <w:b w:val="0"/>
                <w:bCs w:val="0"/>
                <w:color w:val="000000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  <w:t>项目支出绩效目标公开清单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  <w:t>序号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  <w:t>项目名称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NewRoman" w:hAnsi="TimesNewRoman" w:eastAsia="仿宋_GB2312" w:cs="TimesNewRoman"/>
                <w:color w:val="000000"/>
                <w:kern w:val="2"/>
                <w:sz w:val="32"/>
                <w:szCs w:val="32"/>
                <w:lang w:val="en-US" w:eastAsia="zh-CN" w:bidi="ar-SA"/>
              </w:rPr>
              <w:t>预算金额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办公大楼运行管理经费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465.64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市场监督管理经费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1071.6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经开区及毛集分局日常工作经费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知识产权促进和保护专项经费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消费维权经费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both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省食品、药品及市场监管补助经费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94.25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/>
              </w:rPr>
              <w:t>打击侵犯知识产权和制售假冒伪劣商品”专项执法经费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市场监管执法办案经费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食品、药品、保健品、医疗器械、药包材抽检运转经费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22.14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乳制品抽检专项经费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食品药品监管补助资金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物业管理费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21.9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药品(含医疗器械、化妆品）监督抽检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委托检验运行经费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438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实验室专用设备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16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博士后工作站经费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20.4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17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产品质量委托工作检验经费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18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计量检测</w:t>
            </w: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业务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19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检测成本和能力建设支出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286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20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特种设备检验日常运行管理经费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511.18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21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特种检验设备购置经费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273.5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22</w:t>
            </w:r>
          </w:p>
        </w:tc>
        <w:tc>
          <w:tcPr>
            <w:tcW w:w="61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left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标准化日常运行管理经费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kern w:val="2"/>
                <w:sz w:val="30"/>
                <w:szCs w:val="30"/>
                <w:highlight w:val="none"/>
                <w:vertAlign w:val="baseline"/>
                <w:lang w:val="en-US" w:eastAsia="zh-CN" w:bidi="ar-SA"/>
              </w:rPr>
              <w:t>11.46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5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eastAsia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合计</w:t>
            </w:r>
          </w:p>
        </w:tc>
        <w:tc>
          <w:tcPr>
            <w:tcW w:w="15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outlineLvl w:val="0"/>
              <w:rPr>
                <w:rFonts w:hint="default" w:ascii="仿宋_GB2312" w:hAnsi="仿宋_GB2312" w:eastAsia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000000"/>
                <w:sz w:val="30"/>
                <w:szCs w:val="30"/>
                <w:highlight w:val="none"/>
                <w:vertAlign w:val="baseline"/>
                <w:lang w:val="en-US" w:eastAsia="zh-CN"/>
              </w:rPr>
              <w:t>3907.77</w:t>
            </w:r>
          </w:p>
        </w:tc>
      </w:tr>
    </w:tbl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bookmarkStart w:id="0" w:name="_GoBack"/>
      <w:bookmarkEnd w:id="0"/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259080</wp:posOffset>
            </wp:positionV>
            <wp:extent cx="5271135" cy="8264525"/>
            <wp:effectExtent l="0" t="0" r="1905" b="0"/>
            <wp:wrapTight wrapText="bothSides">
              <wp:wrapPolygon>
                <wp:start x="0" y="0"/>
                <wp:lineTo x="0" y="21549"/>
                <wp:lineTo x="21545" y="21549"/>
                <wp:lineTo x="2154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222885</wp:posOffset>
            </wp:positionV>
            <wp:extent cx="5270500" cy="9758680"/>
            <wp:effectExtent l="0" t="0" r="2540" b="10160"/>
            <wp:wrapTight wrapText="bothSides">
              <wp:wrapPolygon>
                <wp:start x="0" y="0"/>
                <wp:lineTo x="0" y="21555"/>
                <wp:lineTo x="21548" y="21555"/>
                <wp:lineTo x="21548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5270500" cy="8462010"/>
            <wp:effectExtent l="0" t="0" r="2540" b="11430"/>
            <wp:wrapTight wrapText="bothSides">
              <wp:wrapPolygon>
                <wp:start x="0" y="0"/>
                <wp:lineTo x="0" y="21551"/>
                <wp:lineTo x="21548" y="21551"/>
                <wp:lineTo x="2154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4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83820</wp:posOffset>
            </wp:positionV>
            <wp:extent cx="5272405" cy="8105140"/>
            <wp:effectExtent l="0" t="0" r="635" b="2540"/>
            <wp:wrapTight wrapText="bothSides">
              <wp:wrapPolygon>
                <wp:start x="0" y="0"/>
                <wp:lineTo x="0" y="21566"/>
                <wp:lineTo x="21540" y="21566"/>
                <wp:lineTo x="21540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251460</wp:posOffset>
            </wp:positionV>
            <wp:extent cx="5269865" cy="7477760"/>
            <wp:effectExtent l="0" t="0" r="3175" b="5080"/>
            <wp:wrapTight wrapText="bothSides">
              <wp:wrapPolygon>
                <wp:start x="0" y="0"/>
                <wp:lineTo x="0" y="21571"/>
                <wp:lineTo x="21551" y="21571"/>
                <wp:lineTo x="21551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91440</wp:posOffset>
            </wp:positionV>
            <wp:extent cx="5268595" cy="8463915"/>
            <wp:effectExtent l="0" t="0" r="4445" b="0"/>
            <wp:wrapTight wrapText="bothSides">
              <wp:wrapPolygon>
                <wp:start x="0" y="0"/>
                <wp:lineTo x="0" y="21547"/>
                <wp:lineTo x="21556" y="21547"/>
                <wp:lineTo x="2155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60960</wp:posOffset>
            </wp:positionV>
            <wp:extent cx="5271135" cy="8279130"/>
            <wp:effectExtent l="0" t="0" r="1905" b="0"/>
            <wp:wrapTight wrapText="bothSides">
              <wp:wrapPolygon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38100</wp:posOffset>
            </wp:positionV>
            <wp:extent cx="5271135" cy="8797290"/>
            <wp:effectExtent l="0" t="0" r="1905" b="11430"/>
            <wp:wrapTight wrapText="bothSides">
              <wp:wrapPolygon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-30480</wp:posOffset>
            </wp:positionV>
            <wp:extent cx="5271135" cy="8845550"/>
            <wp:effectExtent l="0" t="0" r="1905" b="8890"/>
            <wp:wrapTight wrapText="bothSides">
              <wp:wrapPolygon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4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754380</wp:posOffset>
            </wp:positionV>
            <wp:extent cx="5271135" cy="7999095"/>
            <wp:effectExtent l="0" t="0" r="1905" b="0"/>
            <wp:wrapTight wrapText="bothSides">
              <wp:wrapPolygon>
                <wp:start x="0" y="0"/>
                <wp:lineTo x="0" y="21564"/>
                <wp:lineTo x="21545" y="21564"/>
                <wp:lineTo x="21545" y="0"/>
                <wp:lineTo x="0" y="0"/>
              </wp:wrapPolygon>
            </wp:wrapTight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297815</wp:posOffset>
            </wp:positionV>
            <wp:extent cx="5271135" cy="8248650"/>
            <wp:effectExtent l="0" t="0" r="1905" b="11430"/>
            <wp:wrapTight wrapText="bothSides">
              <wp:wrapPolygon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236220</wp:posOffset>
            </wp:positionV>
            <wp:extent cx="5271135" cy="8311515"/>
            <wp:effectExtent l="0" t="0" r="1905" b="0"/>
            <wp:wrapTight wrapText="bothSides">
              <wp:wrapPolygon>
                <wp:start x="0" y="0"/>
                <wp:lineTo x="0" y="21546"/>
                <wp:lineTo x="21545" y="21546"/>
                <wp:lineTo x="21545" y="0"/>
                <wp:lineTo x="0" y="0"/>
              </wp:wrapPolygon>
            </wp:wrapTight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175260</wp:posOffset>
            </wp:positionV>
            <wp:extent cx="5271135" cy="8495665"/>
            <wp:effectExtent l="0" t="0" r="1905" b="0"/>
            <wp:wrapTight wrapText="bothSides">
              <wp:wrapPolygon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129540</wp:posOffset>
            </wp:positionV>
            <wp:extent cx="5271135" cy="8680450"/>
            <wp:effectExtent l="0" t="0" r="1905" b="0"/>
            <wp:wrapTight wrapText="bothSides">
              <wp:wrapPolygon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-76200</wp:posOffset>
            </wp:positionV>
            <wp:extent cx="5271135" cy="8695690"/>
            <wp:effectExtent l="0" t="0" r="1905" b="6350"/>
            <wp:wrapTight wrapText="bothSides">
              <wp:wrapPolygon>
                <wp:start x="0" y="0"/>
                <wp:lineTo x="0" y="21578"/>
                <wp:lineTo x="21545" y="21578"/>
                <wp:lineTo x="21545" y="0"/>
                <wp:lineTo x="0" y="0"/>
              </wp:wrapPolygon>
            </wp:wrapTight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144780</wp:posOffset>
            </wp:positionV>
            <wp:extent cx="5271135" cy="8221345"/>
            <wp:effectExtent l="0" t="0" r="1905" b="0"/>
            <wp:wrapTight wrapText="bothSides">
              <wp:wrapPolygon>
                <wp:start x="0" y="0"/>
                <wp:lineTo x="0" y="21542"/>
                <wp:lineTo x="21545" y="21542"/>
                <wp:lineTo x="21545" y="0"/>
                <wp:lineTo x="0" y="0"/>
              </wp:wrapPolygon>
            </wp:wrapTight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419100</wp:posOffset>
            </wp:positionV>
            <wp:extent cx="5271135" cy="8506460"/>
            <wp:effectExtent l="0" t="0" r="1905" b="0"/>
            <wp:wrapTight wrapText="bothSides">
              <wp:wrapPolygon>
                <wp:start x="0" y="0"/>
                <wp:lineTo x="0" y="21555"/>
                <wp:lineTo x="21545" y="21555"/>
                <wp:lineTo x="21545" y="0"/>
                <wp:lineTo x="0" y="0"/>
              </wp:wrapPolygon>
            </wp:wrapTight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271135" cy="8709025"/>
            <wp:effectExtent l="0" t="0" r="1905" b="0"/>
            <wp:wrapTight wrapText="bothSides">
              <wp:wrapPolygon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68580</wp:posOffset>
            </wp:positionV>
            <wp:extent cx="5271135" cy="8606155"/>
            <wp:effectExtent l="0" t="0" r="1905" b="0"/>
            <wp:wrapTight wrapText="bothSides">
              <wp:wrapPolygon>
                <wp:start x="0" y="0"/>
                <wp:lineTo x="0" y="21573"/>
                <wp:lineTo x="21545" y="21573"/>
                <wp:lineTo x="21545" y="0"/>
                <wp:lineTo x="0" y="0"/>
              </wp:wrapPolygon>
            </wp:wrapTight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403860</wp:posOffset>
            </wp:positionV>
            <wp:extent cx="5271135" cy="8300085"/>
            <wp:effectExtent l="0" t="0" r="1905" b="0"/>
            <wp:wrapTight wrapText="bothSides">
              <wp:wrapPolygon>
                <wp:start x="0" y="0"/>
                <wp:lineTo x="0" y="21575"/>
                <wp:lineTo x="21545" y="21575"/>
                <wp:lineTo x="21545" y="0"/>
                <wp:lineTo x="0" y="0"/>
              </wp:wrapPolygon>
            </wp:wrapTight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251460</wp:posOffset>
            </wp:positionV>
            <wp:extent cx="5271135" cy="8938895"/>
            <wp:effectExtent l="0" t="0" r="1905" b="0"/>
            <wp:wrapTight wrapText="bothSides">
              <wp:wrapPolygon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tabs>
          <w:tab w:val="left" w:pos="3316"/>
        </w:tabs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outlineLvl w:val="0"/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</w:pPr>
      <w:r>
        <w:rPr>
          <w:rFonts w:hint="default" w:ascii="TimesNewRoman" w:hAnsi="TimesNewRoman" w:eastAsia="黑体" w:cs="TimesNewRoman"/>
          <w:color w:val="000000"/>
          <w:sz w:val="36"/>
          <w:szCs w:val="36"/>
          <w:highlight w:val="none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TimesNewRoman">
    <w:altName w:val="Traditional Arabic"/>
    <w:panose1 w:val="02020603050405020304"/>
    <w:charset w:val="00"/>
    <w:family w:val="auto"/>
    <w:pitch w:val="default"/>
    <w:sig w:usb0="00000000" w:usb1="00000000" w:usb2="00000029" w:usb3="00000000" w:csb0="6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ODhjYWU5MDBhZTIzYjcwMzk2MDU2NTE1OGQ4M2UifQ=="/>
  </w:docVars>
  <w:rsids>
    <w:rsidRoot w:val="700F685A"/>
    <w:rsid w:val="0B7D1C4B"/>
    <w:rsid w:val="0E6D2731"/>
    <w:rsid w:val="2B4E3D23"/>
    <w:rsid w:val="3AF1572B"/>
    <w:rsid w:val="4CF06EC8"/>
    <w:rsid w:val="592730F2"/>
    <w:rsid w:val="649D3E2D"/>
    <w:rsid w:val="6894606C"/>
    <w:rsid w:val="69E7757D"/>
    <w:rsid w:val="6EA6764F"/>
    <w:rsid w:val="700F685A"/>
    <w:rsid w:val="7BA1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rFonts w:eastAsia="宋体"/>
      <w:sz w:val="24"/>
      <w:szCs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2024-02-08T00:41:00Z</dcterms:created>
  <dc:creator>   白日梦 </dc:creator>
  <cp:lastModifiedBy>DAI</cp:lastModifiedBy>
  <cp:lastPrinted>2026-02-28T01:25:00Z</cp:lastPrinted>
  <dcterms:modified xsi:type="dcterms:W3CDTF">2026-02-28T01:45:12Z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ED0DE30285A34B5EB277B429C3557080_11</vt:lpwstr>
  </property>
</Properties>
</file>