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numPr>
          <w:ilvl w:val="0"/>
          <w:numId w:val="1"/>
        </w:num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2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3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7" w:name="_GoBack"/>
      <w:bookmarkEnd w:id="17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召开。代表十分之一以上表决权的股东、三分之一以上的董事提议召开临时会议的，应当召开临时会议。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股东会会议由董事会召集，董事长主持；董事长不能履行职务或者不履行职务的，由副董事长主持；副董事长不能履行职务或者不履行职务的，由过半数的董事共同推举一名董事主持。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董事会不能履行或者不履行召集股东会会议职责的，代表十分之一以上表决权的股东可以自行召集和主持。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非职工董事由代表公司过半数表决权的股东同意选举产生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二十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由董事会决定聘任或者解聘</w:t>
      </w:r>
      <w:r>
        <w:rPr>
          <w:rFonts w:hint="eastAsia"/>
          <w:sz w:val="28"/>
          <w:szCs w:val="28"/>
          <w:lang w:eastAsia="zh-CN"/>
        </w:rPr>
        <w:t>。经理对董事会负责，</w:t>
      </w:r>
      <w:r>
        <w:rPr>
          <w:rFonts w:hint="eastAsia"/>
          <w:sz w:val="28"/>
          <w:szCs w:val="28"/>
        </w:rPr>
        <w:t>根据董事会的授权行使职权。经理列席董事会会议。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00B050"/>
          <w:sz w:val="28"/>
          <w:lang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不设监事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二十四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六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C604F0"/>
    <w:multiLevelType w:val="singleLevel"/>
    <w:tmpl w:val="80C604F0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2390522"/>
    <w:rsid w:val="19DC4392"/>
    <w:rsid w:val="2480240F"/>
    <w:rsid w:val="39F82BBC"/>
    <w:rsid w:val="44FD0F02"/>
    <w:rsid w:val="45035FD1"/>
    <w:rsid w:val="461D73B3"/>
    <w:rsid w:val="48D367DD"/>
    <w:rsid w:val="5BA7A18E"/>
    <w:rsid w:val="64D6157E"/>
    <w:rsid w:val="665A62C3"/>
    <w:rsid w:val="73247862"/>
    <w:rsid w:val="7FE7B211"/>
    <w:rsid w:val="BFB24A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7</Pages>
  <Words>2371</Words>
  <Characters>2462</Characters>
  <Lines>21</Lines>
  <Paragraphs>6</Paragraphs>
  <TotalTime>1</TotalTime>
  <ScaleCrop>false</ScaleCrop>
  <LinksUpToDate>false</LinksUpToDate>
  <CharactersWithSpaces>2780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2024-07-12T08:46:53Z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