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ascii="宋体" w:hAnsi="宋体" w:eastAsia="宋体"/>
          <w:b/>
          <w:bCs/>
          <w:color w:val="000000"/>
          <w:sz w:val="44"/>
          <w:szCs w:val="44"/>
        </w:rPr>
        <w:t>股东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决定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根据《公司法》本及公司章程有关规定，股东做出决定如下：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auto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董事</w:t>
      </w:r>
      <w:bookmarkStart w:id="27" w:name="_GoBack"/>
      <w:bookmarkEnd w:id="27"/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4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三</w:t>
      </w:r>
      <w:r>
        <w:rPr>
          <w:rFonts w:ascii="宋体" w:hAnsi="宋体" w:eastAsia="宋体"/>
          <w:color w:val="000000"/>
          <w:sz w:val="28"/>
          <w:szCs w:val="28"/>
        </w:rPr>
        <w:t>、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alljsAndzwCall_1"/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任命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End w:id="8"/>
      <w:bookmarkStart w:id="9" w:name="editable_5"/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为</w:t>
      </w:r>
      <w:r>
        <w:rPr>
          <w:rFonts w:hint="eastAsia" w:ascii="宋体" w:hAnsi="宋体" w:eastAsia="宋体"/>
          <w:color w:val="000000"/>
          <w:sz w:val="28"/>
          <w:szCs w:val="28"/>
        </w:rPr>
        <w:t>公司监事。</w:t>
      </w:r>
      <w:bookmarkEnd w:id="9"/>
      <w:bookmarkStart w:id="10" w:name="editable_6"/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四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1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2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12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13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  <w:bookmarkStart w:id="14" w:name="editable_8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监</w:t>
      </w:r>
      <w:r>
        <w:rPr>
          <w:rFonts w:ascii="宋体" w:hAnsi="宋体" w:eastAsia="宋体"/>
          <w:b/>
          <w:bCs/>
          <w:color w:val="000000"/>
          <w:sz w:val="44"/>
          <w:szCs w:val="44"/>
        </w:rPr>
        <w:t>事会决议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根据《公司法》及本公司章程的有关规定，</w:t>
      </w:r>
      <w:bookmarkEnd w:id="1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5" w:name="ce11_compname_4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</w:rPr>
        <w:t>有限公司</w:t>
      </w:r>
      <w:bookmarkEnd w:id="15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6" w:name="editable_9"/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事会会议于</w:t>
      </w:r>
      <w:bookmarkEnd w:id="16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7" w:name="currDate_4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日</w:t>
      </w:r>
      <w:bookmarkEnd w:id="1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8" w:name="editable_22"/>
      <w:r>
        <w:rPr>
          <w:rFonts w:ascii="宋体" w:hAnsi="宋体" w:eastAsia="宋体"/>
          <w:color w:val="000000"/>
          <w:sz w:val="28"/>
          <w:szCs w:val="28"/>
        </w:rPr>
        <w:t>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</w:t>
      </w:r>
      <w:r>
        <w:rPr>
          <w:rFonts w:ascii="宋体" w:hAnsi="宋体" w:eastAsia="宋体"/>
          <w:color w:val="000000"/>
          <w:sz w:val="28"/>
          <w:szCs w:val="28"/>
        </w:rPr>
        <w:t>日前</w:t>
      </w:r>
      <w:r>
        <w:rPr>
          <w:rFonts w:hint="eastAsia" w:ascii="宋体" w:hAnsi="宋体" w:eastAsia="宋体"/>
          <w:color w:val="000000"/>
          <w:sz w:val="28"/>
          <w:szCs w:val="28"/>
        </w:rPr>
        <w:t>以</w:t>
      </w:r>
    </w:p>
    <w:p>
      <w:pPr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</w:t>
      </w:r>
      <w:r>
        <w:rPr>
          <w:rFonts w:ascii="宋体" w:hAnsi="宋体" w:eastAsia="宋体"/>
          <w:color w:val="000000"/>
          <w:sz w:val="28"/>
          <w:szCs w:val="28"/>
        </w:rPr>
        <w:t>方式通知全体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事，应到会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</w:t>
      </w:r>
      <w:bookmarkEnd w:id="1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9" w:name="editable_2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</w:t>
      </w:r>
      <w:bookmarkEnd w:id="19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0" w:name="editable_10"/>
      <w:r>
        <w:rPr>
          <w:rFonts w:ascii="宋体" w:hAnsi="宋体" w:eastAsia="宋体"/>
          <w:color w:val="000000"/>
          <w:sz w:val="28"/>
          <w:szCs w:val="28"/>
        </w:rPr>
        <w:t>人，实际到会</w:t>
      </w:r>
      <w:r>
        <w:rPr>
          <w:rFonts w:hint="eastAsia" w:ascii="宋体" w:hAnsi="宋体" w:eastAsia="宋体"/>
          <w:color w:val="000000"/>
          <w:sz w:val="28"/>
          <w:szCs w:val="28"/>
        </w:rPr>
        <w:t>监事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</w:t>
      </w:r>
      <w:r>
        <w:rPr>
          <w:rFonts w:ascii="宋体" w:hAnsi="宋体" w:eastAsia="宋体"/>
          <w:color w:val="000000"/>
          <w:sz w:val="28"/>
          <w:szCs w:val="28"/>
        </w:rPr>
        <w:t>人。会议形成决议如下：</w:t>
      </w:r>
      <w:bookmarkEnd w:id="2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21" w:name="jshzxselect_1"/>
      <w:r>
        <w:rPr>
          <w:rFonts w:ascii="宋体" w:hAnsi="宋体" w:eastAsia="宋体"/>
          <w:color w:val="000000"/>
          <w:sz w:val="28"/>
          <w:szCs w:val="28"/>
        </w:rPr>
        <w:t>选举</w:t>
      </w:r>
      <w:bookmarkEnd w:id="2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2" w:name="jianshihuizhux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</w:t>
      </w:r>
      <w:bookmarkEnd w:id="2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3" w:name="editable_11"/>
      <w:r>
        <w:rPr>
          <w:rFonts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 w:eastAsia="宋体"/>
          <w:color w:val="000000"/>
          <w:sz w:val="28"/>
          <w:szCs w:val="28"/>
        </w:rPr>
        <w:t>监事会主席</w:t>
      </w:r>
      <w:r>
        <w:rPr>
          <w:rFonts w:ascii="宋体" w:hAnsi="宋体" w:eastAsia="宋体"/>
          <w:color w:val="000000"/>
          <w:sz w:val="28"/>
          <w:szCs w:val="28"/>
        </w:rPr>
        <w:t>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与会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事签字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： 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bookmarkEnd w:id="23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24" w:name="currDate_2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2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  <w:lang w:eastAsia="zh-CN"/>
        </w:rPr>
        <w:t>聘任书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5" w:name="jlselect_1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经董事研究决定：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2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财务负责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人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b w:val="0"/>
          <w:bCs/>
          <w:color w:val="000000"/>
          <w:sz w:val="28"/>
          <w:szCs w:val="28"/>
        </w:rPr>
      </w:pPr>
      <w:bookmarkStart w:id="26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26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rPr>
          <w:rFonts w:hint="eastAsia" w:ascii="黑体" w:eastAsia="黑体"/>
          <w:sz w:val="36"/>
          <w:szCs w:val="36"/>
          <w:u w:val="single"/>
        </w:rPr>
      </w:pPr>
      <w:r>
        <w:rPr>
          <w:rFonts w:hint="eastAsia" w:ascii="黑体" w:eastAsia="黑体"/>
          <w:sz w:val="36"/>
          <w:szCs w:val="36"/>
          <w:u w:val="single"/>
        </w:rPr>
        <w:br w:type="page"/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2747"/>
        <w:gridCol w:w="1386"/>
        <w:gridCol w:w="20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股东会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>股东</w:t>
      </w:r>
      <w:r>
        <w:rPr>
          <w:rFonts w:hint="eastAsia"/>
          <w:sz w:val="28"/>
          <w:szCs w:val="28"/>
        </w:rPr>
        <w:t>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numPr>
          <w:ilvl w:val="0"/>
          <w:numId w:val="0"/>
        </w:numPr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股东作出</w:t>
      </w:r>
      <w:r>
        <w:rPr>
          <w:rFonts w:hint="eastAsia" w:cs="Times New Roman"/>
          <w:sz w:val="28"/>
          <w:szCs w:val="28"/>
          <w:lang w:val="en-US" w:eastAsia="zh-CN"/>
        </w:rPr>
        <w:t>本条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第一款所列事项的决定时，应当采用书面形式，并由股东签名或者盖章后置备于公司。</w:t>
      </w:r>
    </w:p>
    <w:p>
      <w:pPr>
        <w:numPr>
          <w:ilvl w:val="0"/>
          <w:numId w:val="1"/>
        </w:numPr>
        <w:snapToGrid w:val="0"/>
        <w:spacing w:line="600" w:lineRule="exact"/>
        <w:ind w:firstLine="560" w:firstLineChars="200"/>
        <w:rPr>
          <w:rFonts w:hint="eastAsia" w:ascii="Times New Roman" w:hAnsi="Times New Roman" w:eastAsia="宋体" w:cs="Times New Roman"/>
          <w:sz w:val="28"/>
          <w:lang w:eastAsia="zh-CN"/>
        </w:rPr>
      </w:pPr>
      <w:r>
        <w:rPr>
          <w:rFonts w:hint="eastAsia" w:cs="Times New Roman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</w:rPr>
        <w:t>公司</w:t>
      </w:r>
      <w:r>
        <w:rPr>
          <w:rFonts w:hint="eastAsia"/>
          <w:sz w:val="28"/>
          <w:lang w:val="en-US" w:eastAsia="zh-CN"/>
        </w:rPr>
        <w:t>不</w:t>
      </w:r>
      <w:r>
        <w:rPr>
          <w:rFonts w:hint="eastAsia"/>
          <w:sz w:val="28"/>
        </w:rPr>
        <w:t>设董事会，</w:t>
      </w:r>
      <w:r>
        <w:rPr>
          <w:rFonts w:hint="eastAsia"/>
          <w:sz w:val="28"/>
          <w:lang w:val="en-US" w:eastAsia="zh-CN"/>
        </w:rPr>
        <w:t>设董事一名，由</w:t>
      </w:r>
      <w:r>
        <w:rPr>
          <w:rFonts w:hint="eastAsia"/>
          <w:sz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lang w:val="en-US" w:eastAsia="zh-CN"/>
        </w:rPr>
        <w:t>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</w:p>
    <w:p>
      <w:pPr>
        <w:numPr>
          <w:ilvl w:val="0"/>
          <w:numId w:val="0"/>
        </w:num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第十三条  </w:t>
      </w:r>
      <w:r>
        <w:rPr>
          <w:rFonts w:hint="eastAsia"/>
          <w:sz w:val="28"/>
          <w:szCs w:val="28"/>
        </w:rPr>
        <w:t>董事行使下列职权：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</w:rPr>
        <w:t>（一）召集股东会会</w:t>
      </w:r>
      <w:r>
        <w:rPr>
          <w:sz w:val="28"/>
          <w:szCs w:val="28"/>
          <w:highlight w:val="none"/>
        </w:rPr>
        <w:t>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  <w:highlight w:val="none"/>
        </w:rPr>
        <w:t>（三）决定公司的经营计划</w:t>
      </w:r>
      <w:r>
        <w:rPr>
          <w:sz w:val="28"/>
          <w:szCs w:val="28"/>
        </w:rPr>
        <w:t>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</w:rPr>
        <w:t>（九）制</w:t>
      </w:r>
      <w:r>
        <w:rPr>
          <w:sz w:val="28"/>
          <w:szCs w:val="28"/>
          <w:highlight w:val="none"/>
        </w:rPr>
        <w:t>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B05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  <w:highlight w:val="none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</w:rPr>
        <w:t>股东会授予的</w:t>
      </w:r>
      <w:r>
        <w:rPr>
          <w:rFonts w:hint="eastAsia" w:ascii="Times New Roman" w:hAnsi="Times New Roman" w:eastAsia="宋体" w:cs="Times New Roman"/>
          <w:sz w:val="28"/>
          <w:szCs w:val="28"/>
        </w:rPr>
        <w:t>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十四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经理。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十五</w:t>
      </w:r>
      <w:r>
        <w:rPr>
          <w:rFonts w:hint="eastAsia"/>
          <w:sz w:val="28"/>
          <w:szCs w:val="28"/>
        </w:rPr>
        <w:t>条  公司设监事会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成员为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 xml:space="preserve">人，其中股东代表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</w:p>
    <w:p>
      <w:pPr>
        <w:snapToGrid w:val="0"/>
        <w:spacing w:line="600" w:lineRule="exact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none"/>
          <w:lang w:val="en-US" w:eastAsia="zh-CN"/>
        </w:rPr>
        <w:t>人</w:t>
      </w:r>
      <w:r>
        <w:rPr>
          <w:rFonts w:hint="eastAsia"/>
          <w:sz w:val="28"/>
          <w:szCs w:val="28"/>
        </w:rPr>
        <w:t>、公司职工代表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非职工监事由公司股东选举产生，职工监事由职工代表大会、职工大会或者其他形式民主选举产生。</w:t>
      </w:r>
      <w:r>
        <w:rPr>
          <w:rFonts w:hint="eastAsia"/>
          <w:sz w:val="28"/>
          <w:szCs w:val="28"/>
          <w:lang w:eastAsia="zh-CN"/>
        </w:rPr>
        <w:t>监事任期三年，任期届满，连选可以连任。</w:t>
      </w:r>
    </w:p>
    <w:p>
      <w:pPr>
        <w:snapToGrid w:val="0"/>
        <w:spacing w:line="600" w:lineRule="exact"/>
        <w:ind w:firstLine="570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监事会设主席一人，由全体监事过半数选举产生。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</w:t>
      </w:r>
      <w:r>
        <w:rPr>
          <w:rFonts w:hint="eastAsia"/>
          <w:sz w:val="28"/>
          <w:szCs w:val="28"/>
          <w:lang w:val="en-US" w:eastAsia="zh-CN"/>
        </w:rPr>
        <w:t>十六</w:t>
      </w:r>
      <w:r>
        <w:rPr>
          <w:rFonts w:hint="eastAsia"/>
          <w:sz w:val="28"/>
          <w:szCs w:val="28"/>
        </w:rPr>
        <w:t>条  监事会行使下列职权：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（二）对董事、高级管理人员执行职务的行为进行监督，对违反法律、行政法规、公司章程或</w:t>
      </w:r>
      <w:r>
        <w:rPr>
          <w:sz w:val="28"/>
          <w:szCs w:val="28"/>
          <w:highlight w:val="none"/>
        </w:rPr>
        <w:t>者股东会决议</w:t>
      </w:r>
      <w:r>
        <w:rPr>
          <w:sz w:val="28"/>
          <w:szCs w:val="28"/>
        </w:rPr>
        <w:t>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（三）当董事、高级管理人员的行为损害公司的利益时，要求董事、高级管理人员予以纠正；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  <w:highlight w:val="none"/>
        </w:rPr>
      </w:pPr>
      <w:r>
        <w:rPr>
          <w:sz w:val="28"/>
          <w:szCs w:val="28"/>
        </w:rPr>
        <w:t>（四）提议召开临</w:t>
      </w:r>
      <w:r>
        <w:rPr>
          <w:sz w:val="28"/>
          <w:szCs w:val="28"/>
          <w:highlight w:val="none"/>
        </w:rPr>
        <w:t>时股东会会议，在董事会不履行</w:t>
      </w:r>
      <w:r>
        <w:rPr>
          <w:rFonts w:hint="eastAsia"/>
          <w:sz w:val="28"/>
          <w:szCs w:val="28"/>
          <w:highlight w:val="none"/>
        </w:rPr>
        <w:t>《公司法》</w:t>
      </w:r>
      <w:r>
        <w:rPr>
          <w:sz w:val="28"/>
          <w:szCs w:val="28"/>
          <w:highlight w:val="none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  <w:highlight w:val="none"/>
        </w:rPr>
        <w:t>（五）向股东会会议提出提案；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（六）依照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第一百八十九条的规定，对董事、高级管理人员提起诉讼；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第十七条  </w:t>
      </w:r>
      <w:r>
        <w:rPr>
          <w:rFonts w:hint="eastAsia"/>
          <w:sz w:val="28"/>
          <w:szCs w:val="28"/>
        </w:rPr>
        <w:t>监事会主席召集和主持监事会会议；监事会主席不能履行职务或者不履行职务的，由过半数的监事共同推举一名监事召集和主持监事会会议。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十八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  <w:szCs w:val="28"/>
          <w:lang w:val="en-US" w:eastAsia="zh-CN"/>
        </w:rPr>
        <w:t>监事会决议应当经全体监事的过半数通过。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监事会决议的表决，应当一人一票。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00B050"/>
          <w:sz w:val="28"/>
        </w:rPr>
      </w:pPr>
      <w:r>
        <w:rPr>
          <w:rFonts w:hint="eastAsia"/>
          <w:sz w:val="28"/>
          <w:szCs w:val="28"/>
          <w:lang w:val="en-US" w:eastAsia="zh-CN"/>
        </w:rPr>
        <w:t>监事会应当对所议事项的决定作成会议记录，出席会议的监事应当在会议记录上签名。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十九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一</w:t>
      </w:r>
      <w:r>
        <w:rPr>
          <w:rFonts w:hint="eastAsia"/>
          <w:sz w:val="28"/>
        </w:rPr>
        <w:t>条  公司设立时章程经股东签名或盖章生效。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二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</w:t>
      </w:r>
    </w:p>
    <w:p>
      <w:pPr>
        <w:snapToGrid w:val="0"/>
        <w:spacing w:line="600" w:lineRule="exact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9A8413"/>
    <w:multiLevelType w:val="singleLevel"/>
    <w:tmpl w:val="1E9A8413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0C1B2D56"/>
    <w:rsid w:val="11F43CF0"/>
    <w:rsid w:val="19DC4392"/>
    <w:rsid w:val="2480240F"/>
    <w:rsid w:val="3B6BEF44"/>
    <w:rsid w:val="3FF97DD6"/>
    <w:rsid w:val="443A34AA"/>
    <w:rsid w:val="44FD0F02"/>
    <w:rsid w:val="45035FD1"/>
    <w:rsid w:val="48D367DD"/>
    <w:rsid w:val="56AF5CCC"/>
    <w:rsid w:val="584A7D2E"/>
    <w:rsid w:val="64D6157E"/>
    <w:rsid w:val="7FE7B211"/>
    <w:rsid w:val="BF536690"/>
    <w:rsid w:val="DDF6162C"/>
    <w:rsid w:val="F67F3800"/>
    <w:rsid w:val="FC7B443C"/>
    <w:rsid w:val="FEC51D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5</Pages>
  <Words>1734</Words>
  <Characters>1734</Characters>
  <Lines>21</Lines>
  <Paragraphs>6</Paragraphs>
  <TotalTime>0</TotalTime>
  <ScaleCrop>false</ScaleCrop>
  <LinksUpToDate>false</LinksUpToDate>
  <CharactersWithSpaces>1975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2024-06-19T03:22:00Z</dcterms:created>
  <dc:creator>wufan</dc:creator>
  <cp:lastModifiedBy>thtf</cp:lastModifiedBy>
  <dcterms:modified xsi:type="dcterms:W3CDTF">2024-07-12T10:41:53Z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