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3AE7">
      <w:pPr>
        <w:spacing w:line="360" w:lineRule="auto"/>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淮南市地方标准编制说明</w:t>
      </w:r>
    </w:p>
    <w:tbl>
      <w:tblPr>
        <w:tblStyle w:val="2"/>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40"/>
        <w:gridCol w:w="2127"/>
        <w:gridCol w:w="1134"/>
        <w:gridCol w:w="1559"/>
        <w:gridCol w:w="2465"/>
      </w:tblGrid>
      <w:tr w14:paraId="3176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75FCB625">
            <w:pPr>
              <w:pStyle w:val="5"/>
              <w:spacing w:line="360" w:lineRule="auto"/>
              <w:ind w:left="420" w:firstLine="0" w:firstLineChars="0"/>
              <w:rPr>
                <w:color w:val="000000"/>
                <w:szCs w:val="21"/>
              </w:rPr>
            </w:pPr>
            <w:r>
              <w:rPr>
                <w:rFonts w:hint="eastAsia"/>
                <w:color w:val="000000"/>
                <w:szCs w:val="21"/>
              </w:rPr>
              <w:t>标准名称</w:t>
            </w:r>
          </w:p>
        </w:tc>
        <w:tc>
          <w:tcPr>
            <w:tcW w:w="7285" w:type="dxa"/>
            <w:gridSpan w:val="4"/>
            <w:tcBorders>
              <w:top w:val="single" w:color="auto" w:sz="4" w:space="0"/>
              <w:left w:val="single" w:color="auto" w:sz="4" w:space="0"/>
              <w:bottom w:val="single" w:color="auto" w:sz="4" w:space="0"/>
              <w:right w:val="single" w:color="auto" w:sz="4" w:space="0"/>
            </w:tcBorders>
            <w:vAlign w:val="center"/>
          </w:tcPr>
          <w:p w14:paraId="08CCC26B">
            <w:pPr>
              <w:pStyle w:val="5"/>
              <w:spacing w:line="360" w:lineRule="auto"/>
              <w:ind w:left="420" w:firstLine="1440" w:firstLineChars="600"/>
              <w:rPr>
                <w:rFonts w:ascii="仿宋" w:hAnsi="仿宋" w:eastAsia="仿宋"/>
                <w:color w:val="000000"/>
                <w:sz w:val="24"/>
                <w:szCs w:val="24"/>
              </w:rPr>
            </w:pPr>
            <w:r>
              <w:rPr>
                <w:rFonts w:hint="eastAsia" w:ascii="仿宋" w:hAnsi="仿宋" w:eastAsia="仿宋"/>
                <w:color w:val="000000"/>
                <w:sz w:val="24"/>
                <w:szCs w:val="24"/>
              </w:rPr>
              <w:t>农村雷电灾害治理示范点建设指南</w:t>
            </w:r>
          </w:p>
        </w:tc>
      </w:tr>
      <w:tr w14:paraId="6D1A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2E967C67">
            <w:pPr>
              <w:pStyle w:val="5"/>
              <w:spacing w:line="360" w:lineRule="auto"/>
              <w:ind w:firstLine="0" w:firstLineChars="0"/>
              <w:jc w:val="center"/>
              <w:rPr>
                <w:color w:val="000000"/>
                <w:szCs w:val="21"/>
              </w:rPr>
            </w:pPr>
            <w:r>
              <w:rPr>
                <w:rFonts w:hint="eastAsia"/>
                <w:color w:val="000000"/>
                <w:szCs w:val="21"/>
              </w:rPr>
              <w:t>任务来源（项目计划号）</w:t>
            </w:r>
          </w:p>
        </w:tc>
        <w:tc>
          <w:tcPr>
            <w:tcW w:w="7285" w:type="dxa"/>
            <w:gridSpan w:val="4"/>
            <w:tcBorders>
              <w:top w:val="single" w:color="auto" w:sz="4" w:space="0"/>
              <w:left w:val="single" w:color="auto" w:sz="4" w:space="0"/>
              <w:bottom w:val="single" w:color="auto" w:sz="4" w:space="0"/>
              <w:right w:val="single" w:color="auto" w:sz="4" w:space="0"/>
            </w:tcBorders>
            <w:vAlign w:val="center"/>
          </w:tcPr>
          <w:p w14:paraId="166A3459">
            <w:pPr>
              <w:pStyle w:val="5"/>
              <w:spacing w:line="360" w:lineRule="auto"/>
              <w:ind w:firstLine="0" w:firstLineChars="0"/>
              <w:rPr>
                <w:rFonts w:hint="eastAsia" w:eastAsiaTheme="minorEastAsia"/>
                <w:color w:val="000000"/>
                <w:szCs w:val="21"/>
                <w:lang w:val="en" w:eastAsia="zh-CN"/>
              </w:rPr>
            </w:pPr>
            <w:r>
              <w:rPr>
                <w:rFonts w:hint="eastAsia" w:ascii="仿宋" w:hAnsi="仿宋" w:eastAsia="仿宋"/>
                <w:color w:val="000000"/>
                <w:sz w:val="24"/>
                <w:szCs w:val="24"/>
                <w:lang w:val="en-US" w:eastAsia="zh-CN"/>
              </w:rPr>
              <w:t>《关于下达2023年淮南市地方标准制订项目计划的通知》（淮市监函〔2023〕79号）</w:t>
            </w:r>
          </w:p>
        </w:tc>
      </w:tr>
      <w:tr w14:paraId="196B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52C08BF8">
            <w:pPr>
              <w:pStyle w:val="5"/>
              <w:spacing w:line="360" w:lineRule="auto"/>
              <w:ind w:left="420" w:firstLine="0" w:firstLineChars="0"/>
              <w:rPr>
                <w:color w:val="000000"/>
                <w:szCs w:val="21"/>
              </w:rPr>
            </w:pPr>
            <w:r>
              <w:rPr>
                <w:rFonts w:hint="eastAsia"/>
                <w:color w:val="000000"/>
                <w:szCs w:val="21"/>
              </w:rPr>
              <w:t>负责起草单位</w:t>
            </w:r>
          </w:p>
        </w:tc>
        <w:tc>
          <w:tcPr>
            <w:tcW w:w="7285" w:type="dxa"/>
            <w:gridSpan w:val="4"/>
            <w:tcBorders>
              <w:top w:val="single" w:color="auto" w:sz="4" w:space="0"/>
              <w:left w:val="single" w:color="auto" w:sz="4" w:space="0"/>
              <w:bottom w:val="single" w:color="auto" w:sz="4" w:space="0"/>
              <w:right w:val="single" w:color="auto" w:sz="4" w:space="0"/>
            </w:tcBorders>
            <w:vAlign w:val="center"/>
          </w:tcPr>
          <w:p w14:paraId="20136433">
            <w:pPr>
              <w:pStyle w:val="5"/>
              <w:spacing w:line="360" w:lineRule="auto"/>
              <w:ind w:left="420" w:firstLine="0" w:firstLineChars="0"/>
              <w:jc w:val="center"/>
              <w:rPr>
                <w:color w:val="000000"/>
                <w:szCs w:val="21"/>
              </w:rPr>
            </w:pPr>
            <w:r>
              <w:rPr>
                <w:rFonts w:ascii="仿宋" w:hAnsi="仿宋" w:eastAsia="仿宋"/>
                <w:color w:val="000000"/>
                <w:sz w:val="24"/>
                <w:szCs w:val="24"/>
              </w:rPr>
              <w:t>淮南市气象局</w:t>
            </w:r>
          </w:p>
        </w:tc>
      </w:tr>
      <w:tr w14:paraId="3805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4327A7DC">
            <w:pPr>
              <w:pStyle w:val="5"/>
              <w:spacing w:line="360" w:lineRule="auto"/>
              <w:ind w:left="420" w:firstLine="0" w:firstLineChars="0"/>
              <w:rPr>
                <w:color w:val="000000"/>
                <w:szCs w:val="21"/>
              </w:rPr>
            </w:pPr>
            <w:r>
              <w:rPr>
                <w:rFonts w:hint="eastAsia"/>
                <w:color w:val="000000"/>
                <w:szCs w:val="21"/>
              </w:rPr>
              <w:t>单位地址</w:t>
            </w:r>
          </w:p>
        </w:tc>
        <w:tc>
          <w:tcPr>
            <w:tcW w:w="7285" w:type="dxa"/>
            <w:gridSpan w:val="4"/>
            <w:tcBorders>
              <w:top w:val="single" w:color="auto" w:sz="4" w:space="0"/>
              <w:left w:val="single" w:color="auto" w:sz="4" w:space="0"/>
              <w:bottom w:val="single" w:color="auto" w:sz="4" w:space="0"/>
              <w:right w:val="single" w:color="auto" w:sz="4" w:space="0"/>
            </w:tcBorders>
            <w:vAlign w:val="center"/>
          </w:tcPr>
          <w:p w14:paraId="1C39E0F1">
            <w:pPr>
              <w:pStyle w:val="5"/>
              <w:spacing w:line="360" w:lineRule="auto"/>
              <w:ind w:left="420" w:firstLine="0" w:firstLineChars="0"/>
              <w:jc w:val="center"/>
              <w:rPr>
                <w:color w:val="000000"/>
                <w:szCs w:val="21"/>
              </w:rPr>
            </w:pPr>
            <w:r>
              <w:rPr>
                <w:rFonts w:ascii="仿宋" w:hAnsi="仿宋" w:eastAsia="仿宋"/>
                <w:color w:val="000000"/>
                <w:sz w:val="24"/>
                <w:szCs w:val="24"/>
              </w:rPr>
              <w:t>淮南市田家庵区人民南路</w:t>
            </w:r>
            <w:r>
              <w:rPr>
                <w:rFonts w:hint="eastAsia" w:ascii="仿宋" w:hAnsi="仿宋" w:eastAsia="仿宋"/>
                <w:color w:val="000000"/>
                <w:sz w:val="24"/>
                <w:szCs w:val="24"/>
              </w:rPr>
              <w:t>222号</w:t>
            </w:r>
          </w:p>
        </w:tc>
      </w:tr>
      <w:tr w14:paraId="1222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14:paraId="38AA0908">
            <w:pPr>
              <w:pStyle w:val="5"/>
              <w:spacing w:line="360" w:lineRule="auto"/>
              <w:ind w:left="420" w:firstLine="0" w:firstLineChars="0"/>
              <w:rPr>
                <w:color w:val="000000"/>
                <w:szCs w:val="21"/>
              </w:rPr>
            </w:pPr>
            <w:r>
              <w:rPr>
                <w:rFonts w:hint="eastAsia"/>
                <w:color w:val="000000"/>
                <w:szCs w:val="21"/>
              </w:rPr>
              <w:t>参与起草单位</w:t>
            </w:r>
          </w:p>
        </w:tc>
        <w:tc>
          <w:tcPr>
            <w:tcW w:w="7285" w:type="dxa"/>
            <w:gridSpan w:val="4"/>
            <w:tcBorders>
              <w:top w:val="single" w:color="auto" w:sz="4" w:space="0"/>
              <w:left w:val="single" w:color="auto" w:sz="4" w:space="0"/>
              <w:bottom w:val="single" w:color="auto" w:sz="4" w:space="0"/>
              <w:right w:val="single" w:color="auto" w:sz="4" w:space="0"/>
            </w:tcBorders>
            <w:vAlign w:val="center"/>
          </w:tcPr>
          <w:p w14:paraId="77ED7AAD">
            <w:pPr>
              <w:pStyle w:val="5"/>
              <w:spacing w:line="360" w:lineRule="auto"/>
              <w:ind w:firstLine="0" w:firstLineChars="0"/>
              <w:jc w:val="center"/>
              <w:rPr>
                <w:rFonts w:ascii="仿宋" w:hAnsi="仿宋" w:eastAsia="仿宋"/>
                <w:color w:val="000000"/>
                <w:sz w:val="24"/>
                <w:szCs w:val="24"/>
              </w:rPr>
            </w:pPr>
            <w:r>
              <w:rPr>
                <w:rFonts w:ascii="仿宋" w:hAnsi="仿宋" w:eastAsia="仿宋"/>
                <w:color w:val="000000"/>
                <w:sz w:val="24"/>
                <w:szCs w:val="24"/>
              </w:rPr>
              <w:t>淮南市农业农村局、安徽省气象灾害防御技术中心</w:t>
            </w:r>
          </w:p>
        </w:tc>
      </w:tr>
      <w:tr w14:paraId="419B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661" w:type="dxa"/>
            <w:gridSpan w:val="6"/>
            <w:tcBorders>
              <w:top w:val="single" w:color="auto" w:sz="4" w:space="0"/>
              <w:left w:val="single" w:color="auto" w:sz="4" w:space="0"/>
              <w:bottom w:val="single" w:color="auto" w:sz="4" w:space="0"/>
              <w:right w:val="single" w:color="auto" w:sz="4" w:space="0"/>
            </w:tcBorders>
          </w:tcPr>
          <w:p w14:paraId="2C144CB0">
            <w:pPr>
              <w:pStyle w:val="6"/>
              <w:numPr>
                <w:ilvl w:val="0"/>
                <w:numId w:val="1"/>
              </w:numPr>
              <w:tabs>
                <w:tab w:val="left" w:pos="360"/>
              </w:tabs>
              <w:spacing w:before="156" w:beforeLines="50" w:after="156" w:afterLines="50" w:line="360" w:lineRule="auto"/>
              <w:ind w:left="630" w:hanging="210"/>
              <w:rPr>
                <w:rFonts w:ascii="宋体" w:hAnsi="宋体" w:eastAsia="宋体"/>
                <w:color w:val="000000"/>
                <w:szCs w:val="21"/>
              </w:rPr>
            </w:pPr>
            <w:r>
              <w:rPr>
                <w:rFonts w:hint="eastAsia" w:ascii="宋体" w:hAnsi="宋体" w:eastAsia="宋体"/>
                <w:color w:val="000000"/>
                <w:szCs w:val="21"/>
              </w:rPr>
              <w:t>标准起草人（全部起草人，应与标准文本前言中起草人排序一致）</w:t>
            </w:r>
          </w:p>
        </w:tc>
      </w:tr>
      <w:tr w14:paraId="4B52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05E0A516">
            <w:pPr>
              <w:pStyle w:val="5"/>
              <w:spacing w:line="360" w:lineRule="auto"/>
              <w:ind w:firstLine="0" w:firstLineChars="0"/>
              <w:jc w:val="center"/>
              <w:rPr>
                <w:color w:val="000000"/>
                <w:szCs w:val="21"/>
              </w:rPr>
            </w:pPr>
            <w:r>
              <w:rPr>
                <w:rFonts w:hint="eastAsia"/>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12DBB30">
            <w:pPr>
              <w:pStyle w:val="5"/>
              <w:spacing w:line="360" w:lineRule="auto"/>
              <w:ind w:firstLine="210" w:firstLineChars="100"/>
              <w:jc w:val="center"/>
              <w:rPr>
                <w:color w:val="000000"/>
                <w:szCs w:val="21"/>
              </w:rPr>
            </w:pPr>
            <w:r>
              <w:rPr>
                <w:rFonts w:hint="eastAsia"/>
                <w:color w:val="000000"/>
                <w:szCs w:val="21"/>
              </w:rPr>
              <w:t>姓名</w:t>
            </w:r>
          </w:p>
        </w:tc>
        <w:tc>
          <w:tcPr>
            <w:tcW w:w="2127" w:type="dxa"/>
            <w:tcBorders>
              <w:top w:val="single" w:color="auto" w:sz="4" w:space="0"/>
              <w:left w:val="single" w:color="auto" w:sz="4" w:space="0"/>
              <w:bottom w:val="single" w:color="auto" w:sz="4" w:space="0"/>
              <w:right w:val="single" w:color="auto" w:sz="4" w:space="0"/>
            </w:tcBorders>
            <w:vAlign w:val="center"/>
          </w:tcPr>
          <w:p w14:paraId="4DE903CF">
            <w:pPr>
              <w:pStyle w:val="5"/>
              <w:spacing w:line="360" w:lineRule="auto"/>
              <w:ind w:firstLineChars="0"/>
              <w:jc w:val="center"/>
              <w:rPr>
                <w:color w:val="000000"/>
                <w:szCs w:val="21"/>
              </w:rPr>
            </w:pPr>
            <w:r>
              <w:rPr>
                <w:rFonts w:hint="eastAsia"/>
                <w:color w:val="000000"/>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9335CB0">
            <w:pPr>
              <w:pStyle w:val="5"/>
              <w:spacing w:line="360" w:lineRule="auto"/>
              <w:ind w:firstLine="199" w:firstLineChars="95"/>
              <w:rPr>
                <w:color w:val="000000"/>
                <w:szCs w:val="21"/>
              </w:rPr>
            </w:pPr>
            <w:r>
              <w:rPr>
                <w:rFonts w:hint="eastAsia"/>
                <w:color w:val="000000"/>
                <w:szCs w:val="21"/>
              </w:rPr>
              <w:t>职务</w:t>
            </w:r>
          </w:p>
        </w:tc>
        <w:tc>
          <w:tcPr>
            <w:tcW w:w="1559" w:type="dxa"/>
            <w:tcBorders>
              <w:top w:val="single" w:color="auto" w:sz="4" w:space="0"/>
              <w:left w:val="single" w:color="auto" w:sz="4" w:space="0"/>
              <w:bottom w:val="single" w:color="auto" w:sz="4" w:space="0"/>
              <w:right w:val="single" w:color="auto" w:sz="4" w:space="0"/>
            </w:tcBorders>
            <w:vAlign w:val="center"/>
          </w:tcPr>
          <w:p w14:paraId="2BEC9594">
            <w:pPr>
              <w:pStyle w:val="5"/>
              <w:spacing w:line="360" w:lineRule="auto"/>
              <w:ind w:firstLineChars="0"/>
              <w:jc w:val="center"/>
              <w:rPr>
                <w:color w:val="000000"/>
                <w:szCs w:val="21"/>
              </w:rPr>
            </w:pPr>
            <w:r>
              <w:rPr>
                <w:rFonts w:hint="eastAsia"/>
                <w:color w:val="000000"/>
                <w:szCs w:val="21"/>
              </w:rPr>
              <w:t>职称</w:t>
            </w:r>
          </w:p>
        </w:tc>
        <w:tc>
          <w:tcPr>
            <w:tcW w:w="2465" w:type="dxa"/>
            <w:tcBorders>
              <w:top w:val="single" w:color="auto" w:sz="4" w:space="0"/>
              <w:left w:val="single" w:color="auto" w:sz="4" w:space="0"/>
              <w:bottom w:val="single" w:color="auto" w:sz="4" w:space="0"/>
              <w:right w:val="single" w:color="auto" w:sz="4" w:space="0"/>
            </w:tcBorders>
            <w:vAlign w:val="center"/>
          </w:tcPr>
          <w:p w14:paraId="5E8872C2">
            <w:pPr>
              <w:pStyle w:val="5"/>
              <w:spacing w:line="360" w:lineRule="auto"/>
              <w:ind w:left="420" w:firstLine="0" w:firstLineChars="0"/>
              <w:jc w:val="center"/>
              <w:rPr>
                <w:color w:val="000000"/>
                <w:szCs w:val="21"/>
              </w:rPr>
            </w:pPr>
            <w:r>
              <w:rPr>
                <w:rFonts w:hint="eastAsia"/>
                <w:color w:val="000000"/>
                <w:szCs w:val="21"/>
              </w:rPr>
              <w:t>电话</w:t>
            </w:r>
          </w:p>
        </w:tc>
      </w:tr>
      <w:tr w14:paraId="12A3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3E6F94C6">
            <w:pPr>
              <w:pStyle w:val="5"/>
              <w:spacing w:line="360" w:lineRule="auto"/>
              <w:ind w:firstLine="0" w:firstLineChars="0"/>
              <w:jc w:val="center"/>
              <w:rPr>
                <w:color w:val="000000"/>
                <w:szCs w:val="21"/>
              </w:rPr>
            </w:pPr>
            <w:r>
              <w:rPr>
                <w:rFonts w:hint="eastAsia"/>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14:paraId="36891710">
            <w:pPr>
              <w:pStyle w:val="5"/>
              <w:spacing w:line="360" w:lineRule="auto"/>
              <w:ind w:firstLine="210" w:firstLineChars="100"/>
              <w:jc w:val="center"/>
              <w:rPr>
                <w:color w:val="000000"/>
                <w:szCs w:val="21"/>
              </w:rPr>
            </w:pPr>
            <w:r>
              <w:rPr>
                <w:color w:val="000000"/>
                <w:szCs w:val="21"/>
              </w:rPr>
              <w:t>王中洋</w:t>
            </w:r>
          </w:p>
        </w:tc>
        <w:tc>
          <w:tcPr>
            <w:tcW w:w="2127" w:type="dxa"/>
            <w:tcBorders>
              <w:top w:val="single" w:color="auto" w:sz="4" w:space="0"/>
              <w:left w:val="single" w:color="auto" w:sz="4" w:space="0"/>
              <w:bottom w:val="single" w:color="auto" w:sz="4" w:space="0"/>
              <w:right w:val="single" w:color="auto" w:sz="4" w:space="0"/>
            </w:tcBorders>
            <w:vAlign w:val="center"/>
          </w:tcPr>
          <w:p w14:paraId="6B7FED8E">
            <w:pPr>
              <w:spacing w:line="360" w:lineRule="auto"/>
              <w:ind w:firstLine="210" w:firstLineChars="100"/>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7C5B576E">
            <w:pPr>
              <w:pStyle w:val="5"/>
              <w:spacing w:line="360" w:lineRule="auto"/>
              <w:ind w:firstLine="0" w:firstLineChars="0"/>
              <w:jc w:val="center"/>
              <w:rPr>
                <w:color w:val="000000"/>
                <w:szCs w:val="21"/>
              </w:rPr>
            </w:pPr>
            <w:r>
              <w:rPr>
                <w:color w:val="000000"/>
                <w:szCs w:val="21"/>
              </w:rPr>
              <w:t>主任</w:t>
            </w:r>
          </w:p>
        </w:tc>
        <w:tc>
          <w:tcPr>
            <w:tcW w:w="1559" w:type="dxa"/>
            <w:tcBorders>
              <w:top w:val="single" w:color="auto" w:sz="4" w:space="0"/>
              <w:left w:val="single" w:color="auto" w:sz="4" w:space="0"/>
              <w:bottom w:val="single" w:color="auto" w:sz="4" w:space="0"/>
              <w:right w:val="single" w:color="auto" w:sz="4" w:space="0"/>
            </w:tcBorders>
            <w:vAlign w:val="center"/>
          </w:tcPr>
          <w:p w14:paraId="3001898B">
            <w:pPr>
              <w:pStyle w:val="5"/>
              <w:spacing w:line="360" w:lineRule="auto"/>
              <w:ind w:firstLineChars="0"/>
              <w:rPr>
                <w:color w:val="000000"/>
                <w:szCs w:val="21"/>
              </w:rPr>
            </w:pPr>
            <w:r>
              <w:rPr>
                <w:color w:val="000000"/>
                <w:szCs w:val="21"/>
              </w:rPr>
              <w:t>高级工程师</w:t>
            </w:r>
          </w:p>
        </w:tc>
        <w:tc>
          <w:tcPr>
            <w:tcW w:w="2465" w:type="dxa"/>
            <w:tcBorders>
              <w:top w:val="single" w:color="auto" w:sz="4" w:space="0"/>
              <w:left w:val="single" w:color="auto" w:sz="4" w:space="0"/>
              <w:bottom w:val="single" w:color="auto" w:sz="4" w:space="0"/>
              <w:right w:val="single" w:color="auto" w:sz="4" w:space="0"/>
            </w:tcBorders>
            <w:vAlign w:val="center"/>
          </w:tcPr>
          <w:p w14:paraId="38397B18">
            <w:pPr>
              <w:pStyle w:val="5"/>
              <w:spacing w:line="360" w:lineRule="auto"/>
              <w:ind w:left="420" w:firstLine="0" w:firstLineChars="0"/>
              <w:rPr>
                <w:color w:val="000000"/>
                <w:szCs w:val="21"/>
              </w:rPr>
            </w:pPr>
            <w:r>
              <w:rPr>
                <w:rFonts w:hint="eastAsia"/>
                <w:color w:val="000000"/>
                <w:szCs w:val="21"/>
              </w:rPr>
              <w:t>0554-2682380</w:t>
            </w:r>
          </w:p>
        </w:tc>
      </w:tr>
      <w:tr w14:paraId="73A4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2A5EA787">
            <w:pPr>
              <w:pStyle w:val="5"/>
              <w:spacing w:line="360" w:lineRule="auto"/>
              <w:ind w:firstLine="0" w:firstLineChars="0"/>
              <w:jc w:val="center"/>
              <w:rPr>
                <w:color w:val="000000"/>
                <w:szCs w:val="21"/>
              </w:rPr>
            </w:pPr>
            <w:r>
              <w:rPr>
                <w:rFonts w:hint="eastAsia"/>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14:paraId="5CEADD27">
            <w:pPr>
              <w:pStyle w:val="5"/>
              <w:spacing w:line="360" w:lineRule="auto"/>
              <w:ind w:firstLineChars="0"/>
              <w:jc w:val="center"/>
              <w:rPr>
                <w:color w:val="000000"/>
                <w:szCs w:val="21"/>
              </w:rPr>
            </w:pPr>
            <w:r>
              <w:rPr>
                <w:color w:val="000000"/>
                <w:szCs w:val="21"/>
              </w:rPr>
              <w:t>袁绪永</w:t>
            </w:r>
          </w:p>
        </w:tc>
        <w:tc>
          <w:tcPr>
            <w:tcW w:w="2127" w:type="dxa"/>
            <w:tcBorders>
              <w:top w:val="single" w:color="auto" w:sz="4" w:space="0"/>
              <w:left w:val="single" w:color="auto" w:sz="4" w:space="0"/>
              <w:bottom w:val="single" w:color="auto" w:sz="4" w:space="0"/>
              <w:right w:val="single" w:color="auto" w:sz="4" w:space="0"/>
            </w:tcBorders>
            <w:vAlign w:val="center"/>
          </w:tcPr>
          <w:p w14:paraId="649DE0C8">
            <w:pPr>
              <w:spacing w:line="360" w:lineRule="auto"/>
              <w:ind w:firstLine="210" w:firstLineChars="100"/>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0E2EE32D">
            <w:pPr>
              <w:pStyle w:val="5"/>
              <w:spacing w:line="360" w:lineRule="auto"/>
              <w:ind w:firstLine="409" w:firstLineChars="195"/>
              <w:rPr>
                <w:color w:val="000000"/>
                <w:szCs w:val="21"/>
              </w:rPr>
            </w:pPr>
            <w:r>
              <w:rPr>
                <w:rFonts w:hint="eastAsia"/>
                <w:color w:val="00000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695464F7">
            <w:pPr>
              <w:pStyle w:val="5"/>
              <w:spacing w:line="360" w:lineRule="auto"/>
              <w:ind w:left="420" w:firstLine="0" w:firstLineChars="0"/>
              <w:jc w:val="center"/>
              <w:rPr>
                <w:color w:val="000000"/>
                <w:szCs w:val="21"/>
              </w:rPr>
            </w:pPr>
            <w:r>
              <w:rPr>
                <w:color w:val="000000"/>
                <w:szCs w:val="21"/>
              </w:rPr>
              <w:t>工程师</w:t>
            </w:r>
          </w:p>
        </w:tc>
        <w:tc>
          <w:tcPr>
            <w:tcW w:w="2465" w:type="dxa"/>
            <w:tcBorders>
              <w:top w:val="single" w:color="auto" w:sz="4" w:space="0"/>
              <w:left w:val="single" w:color="auto" w:sz="4" w:space="0"/>
              <w:bottom w:val="single" w:color="auto" w:sz="4" w:space="0"/>
              <w:right w:val="single" w:color="auto" w:sz="4" w:space="0"/>
            </w:tcBorders>
            <w:vAlign w:val="center"/>
          </w:tcPr>
          <w:p w14:paraId="6506CF78">
            <w:pPr>
              <w:pStyle w:val="5"/>
              <w:spacing w:line="360" w:lineRule="auto"/>
              <w:ind w:firstLine="420"/>
              <w:jc w:val="center"/>
              <w:rPr>
                <w:color w:val="000000"/>
                <w:szCs w:val="21"/>
              </w:rPr>
            </w:pPr>
            <w:r>
              <w:rPr>
                <w:rFonts w:hint="eastAsia"/>
                <w:color w:val="000000"/>
                <w:szCs w:val="21"/>
              </w:rPr>
              <w:t>/</w:t>
            </w:r>
          </w:p>
        </w:tc>
      </w:tr>
      <w:tr w14:paraId="0925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3E05D260">
            <w:pPr>
              <w:pStyle w:val="5"/>
              <w:spacing w:line="360" w:lineRule="auto"/>
              <w:ind w:firstLine="0" w:firstLineChars="0"/>
              <w:jc w:val="center"/>
              <w:rPr>
                <w:color w:val="000000"/>
                <w:szCs w:val="21"/>
              </w:rPr>
            </w:pPr>
            <w:r>
              <w:rPr>
                <w:rFonts w:hint="eastAsia"/>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14:paraId="3C6982E8">
            <w:pPr>
              <w:pStyle w:val="5"/>
              <w:spacing w:line="360" w:lineRule="auto"/>
              <w:ind w:firstLineChars="0"/>
              <w:jc w:val="center"/>
              <w:rPr>
                <w:color w:val="000000"/>
                <w:szCs w:val="21"/>
              </w:rPr>
            </w:pPr>
            <w:r>
              <w:rPr>
                <w:color w:val="000000"/>
                <w:szCs w:val="21"/>
              </w:rPr>
              <w:t>张钢</w:t>
            </w:r>
          </w:p>
        </w:tc>
        <w:tc>
          <w:tcPr>
            <w:tcW w:w="2127" w:type="dxa"/>
            <w:tcBorders>
              <w:top w:val="single" w:color="auto" w:sz="4" w:space="0"/>
              <w:left w:val="single" w:color="auto" w:sz="4" w:space="0"/>
              <w:bottom w:val="single" w:color="auto" w:sz="4" w:space="0"/>
              <w:right w:val="single" w:color="auto" w:sz="4" w:space="0"/>
            </w:tcBorders>
            <w:vAlign w:val="center"/>
          </w:tcPr>
          <w:p w14:paraId="0B26F219">
            <w:pPr>
              <w:spacing w:line="360" w:lineRule="auto"/>
              <w:rPr>
                <w:rFonts w:ascii="宋体" w:hAnsi="宋体"/>
                <w:color w:val="000000"/>
                <w:szCs w:val="21"/>
              </w:rPr>
            </w:pPr>
            <w:r>
              <w:rPr>
                <w:rFonts w:ascii="宋体" w:hAnsi="宋体"/>
                <w:color w:val="000000"/>
                <w:szCs w:val="21"/>
              </w:rPr>
              <w:t>安徽省气象灾害防御技术中心</w:t>
            </w:r>
          </w:p>
        </w:tc>
        <w:tc>
          <w:tcPr>
            <w:tcW w:w="1134" w:type="dxa"/>
            <w:tcBorders>
              <w:top w:val="single" w:color="auto" w:sz="4" w:space="0"/>
              <w:left w:val="single" w:color="auto" w:sz="4" w:space="0"/>
              <w:bottom w:val="single" w:color="auto" w:sz="4" w:space="0"/>
              <w:right w:val="single" w:color="auto" w:sz="4" w:space="0"/>
            </w:tcBorders>
            <w:vAlign w:val="center"/>
          </w:tcPr>
          <w:p w14:paraId="7AAD6267">
            <w:pPr>
              <w:pStyle w:val="5"/>
              <w:spacing w:line="360" w:lineRule="auto"/>
              <w:ind w:firstLineChars="0"/>
              <w:rPr>
                <w:color w:val="000000"/>
                <w:szCs w:val="21"/>
              </w:rPr>
            </w:pPr>
            <w:r>
              <w:rPr>
                <w:color w:val="000000"/>
                <w:szCs w:val="21"/>
              </w:rPr>
              <w:t>科长</w:t>
            </w:r>
          </w:p>
        </w:tc>
        <w:tc>
          <w:tcPr>
            <w:tcW w:w="1559" w:type="dxa"/>
            <w:tcBorders>
              <w:top w:val="single" w:color="auto" w:sz="4" w:space="0"/>
              <w:left w:val="single" w:color="auto" w:sz="4" w:space="0"/>
              <w:bottom w:val="single" w:color="auto" w:sz="4" w:space="0"/>
              <w:right w:val="single" w:color="auto" w:sz="4" w:space="0"/>
            </w:tcBorders>
            <w:vAlign w:val="center"/>
          </w:tcPr>
          <w:p w14:paraId="48489889">
            <w:pPr>
              <w:pStyle w:val="5"/>
              <w:spacing w:line="360" w:lineRule="auto"/>
              <w:ind w:left="420" w:firstLine="0" w:firstLineChars="0"/>
              <w:jc w:val="center"/>
              <w:rPr>
                <w:color w:val="000000"/>
                <w:szCs w:val="21"/>
              </w:rPr>
            </w:pPr>
            <w:r>
              <w:rPr>
                <w:color w:val="000000"/>
                <w:szCs w:val="21"/>
              </w:rPr>
              <w:t>工程师</w:t>
            </w:r>
          </w:p>
        </w:tc>
        <w:tc>
          <w:tcPr>
            <w:tcW w:w="2465" w:type="dxa"/>
            <w:tcBorders>
              <w:top w:val="single" w:color="auto" w:sz="4" w:space="0"/>
              <w:left w:val="single" w:color="auto" w:sz="4" w:space="0"/>
              <w:bottom w:val="single" w:color="auto" w:sz="4" w:space="0"/>
              <w:right w:val="single" w:color="auto" w:sz="4" w:space="0"/>
            </w:tcBorders>
            <w:vAlign w:val="center"/>
          </w:tcPr>
          <w:p w14:paraId="1849DB94">
            <w:pPr>
              <w:pStyle w:val="5"/>
              <w:spacing w:line="360" w:lineRule="auto"/>
              <w:ind w:firstLine="420"/>
              <w:jc w:val="center"/>
              <w:rPr>
                <w:color w:val="000000"/>
                <w:szCs w:val="21"/>
              </w:rPr>
            </w:pPr>
            <w:r>
              <w:rPr>
                <w:rFonts w:hint="eastAsia"/>
                <w:color w:val="000000"/>
                <w:szCs w:val="21"/>
              </w:rPr>
              <w:t>/</w:t>
            </w:r>
          </w:p>
        </w:tc>
      </w:tr>
      <w:tr w14:paraId="6FB1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78C9E4B5">
            <w:pPr>
              <w:pStyle w:val="5"/>
              <w:spacing w:line="360" w:lineRule="auto"/>
              <w:ind w:firstLine="0" w:firstLineChars="0"/>
              <w:jc w:val="center"/>
              <w:rPr>
                <w:color w:val="000000"/>
                <w:szCs w:val="21"/>
              </w:rPr>
            </w:pPr>
            <w:r>
              <w:rPr>
                <w:rFonts w:hint="eastAsia"/>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14:paraId="10A776AE">
            <w:pPr>
              <w:pStyle w:val="5"/>
              <w:spacing w:line="360" w:lineRule="auto"/>
              <w:ind w:firstLineChars="0"/>
              <w:jc w:val="center"/>
              <w:rPr>
                <w:color w:val="000000"/>
                <w:szCs w:val="21"/>
              </w:rPr>
            </w:pPr>
            <w:r>
              <w:rPr>
                <w:color w:val="000000"/>
                <w:szCs w:val="21"/>
              </w:rPr>
              <w:t>储蕾</w:t>
            </w:r>
          </w:p>
        </w:tc>
        <w:tc>
          <w:tcPr>
            <w:tcW w:w="2127" w:type="dxa"/>
            <w:tcBorders>
              <w:top w:val="single" w:color="auto" w:sz="4" w:space="0"/>
              <w:left w:val="single" w:color="auto" w:sz="4" w:space="0"/>
              <w:bottom w:val="single" w:color="auto" w:sz="4" w:space="0"/>
              <w:right w:val="single" w:color="auto" w:sz="4" w:space="0"/>
            </w:tcBorders>
            <w:vAlign w:val="center"/>
          </w:tcPr>
          <w:p w14:paraId="2C8162ED">
            <w:pPr>
              <w:spacing w:line="360" w:lineRule="auto"/>
              <w:ind w:left="600" w:hanging="180"/>
              <w:jc w:val="center"/>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0F9B4DDE">
            <w:pPr>
              <w:pStyle w:val="5"/>
              <w:spacing w:line="360" w:lineRule="auto"/>
              <w:ind w:firstLineChars="0"/>
              <w:rPr>
                <w:color w:val="000000"/>
                <w:szCs w:val="21"/>
              </w:rPr>
            </w:pPr>
            <w:r>
              <w:rPr>
                <w:color w:val="000000"/>
                <w:szCs w:val="21"/>
              </w:rPr>
              <w:t>科员</w:t>
            </w:r>
          </w:p>
        </w:tc>
        <w:tc>
          <w:tcPr>
            <w:tcW w:w="1559" w:type="dxa"/>
            <w:tcBorders>
              <w:top w:val="single" w:color="auto" w:sz="4" w:space="0"/>
              <w:left w:val="single" w:color="auto" w:sz="4" w:space="0"/>
              <w:bottom w:val="single" w:color="auto" w:sz="4" w:space="0"/>
              <w:right w:val="single" w:color="auto" w:sz="4" w:space="0"/>
            </w:tcBorders>
            <w:vAlign w:val="center"/>
          </w:tcPr>
          <w:p w14:paraId="0E2E1C16">
            <w:pPr>
              <w:pStyle w:val="5"/>
              <w:spacing w:line="360" w:lineRule="auto"/>
              <w:ind w:firstLineChars="0"/>
              <w:rPr>
                <w:color w:val="000000"/>
                <w:szCs w:val="21"/>
              </w:rPr>
            </w:pPr>
            <w:r>
              <w:rPr>
                <w:rFonts w:hint="eastAsia"/>
                <w:color w:val="000000"/>
                <w:szCs w:val="21"/>
              </w:rPr>
              <w:t>助理</w:t>
            </w:r>
            <w:r>
              <w:rPr>
                <w:color w:val="000000"/>
                <w:szCs w:val="21"/>
              </w:rPr>
              <w:t>工程师</w:t>
            </w:r>
          </w:p>
        </w:tc>
        <w:tc>
          <w:tcPr>
            <w:tcW w:w="2465" w:type="dxa"/>
            <w:tcBorders>
              <w:top w:val="single" w:color="auto" w:sz="4" w:space="0"/>
              <w:left w:val="single" w:color="auto" w:sz="4" w:space="0"/>
              <w:bottom w:val="single" w:color="auto" w:sz="4" w:space="0"/>
              <w:right w:val="single" w:color="auto" w:sz="4" w:space="0"/>
            </w:tcBorders>
            <w:vAlign w:val="center"/>
          </w:tcPr>
          <w:p w14:paraId="44EACCD2">
            <w:pPr>
              <w:pStyle w:val="5"/>
              <w:spacing w:line="360" w:lineRule="auto"/>
              <w:ind w:firstLine="420"/>
              <w:jc w:val="center"/>
              <w:rPr>
                <w:color w:val="000000"/>
                <w:szCs w:val="21"/>
              </w:rPr>
            </w:pPr>
            <w:r>
              <w:rPr>
                <w:rFonts w:hint="eastAsia"/>
                <w:color w:val="000000"/>
                <w:szCs w:val="21"/>
              </w:rPr>
              <w:t>/</w:t>
            </w:r>
          </w:p>
        </w:tc>
      </w:tr>
      <w:tr w14:paraId="7B4E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7AF1E3BB">
            <w:pPr>
              <w:pStyle w:val="5"/>
              <w:spacing w:line="360" w:lineRule="auto"/>
              <w:ind w:firstLine="0" w:firstLineChars="0"/>
              <w:jc w:val="center"/>
              <w:rPr>
                <w:rFonts w:hint="eastAsia"/>
                <w:color w:val="000000"/>
                <w:szCs w:val="21"/>
              </w:rPr>
            </w:pPr>
            <w:r>
              <w:rPr>
                <w:rFonts w:hint="eastAsia"/>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14:paraId="1AA9E346">
            <w:pPr>
              <w:pStyle w:val="5"/>
              <w:spacing w:line="360" w:lineRule="auto"/>
              <w:ind w:firstLineChars="0"/>
              <w:jc w:val="center"/>
              <w:rPr>
                <w:color w:val="000000"/>
                <w:szCs w:val="21"/>
              </w:rPr>
            </w:pPr>
            <w:r>
              <w:rPr>
                <w:color w:val="000000"/>
                <w:szCs w:val="21"/>
              </w:rPr>
              <w:t>颜俊</w:t>
            </w:r>
          </w:p>
        </w:tc>
        <w:tc>
          <w:tcPr>
            <w:tcW w:w="2127" w:type="dxa"/>
            <w:tcBorders>
              <w:top w:val="single" w:color="auto" w:sz="4" w:space="0"/>
              <w:left w:val="single" w:color="auto" w:sz="4" w:space="0"/>
              <w:bottom w:val="single" w:color="auto" w:sz="4" w:space="0"/>
              <w:right w:val="single" w:color="auto" w:sz="4" w:space="0"/>
            </w:tcBorders>
            <w:vAlign w:val="center"/>
          </w:tcPr>
          <w:p w14:paraId="35A4660D">
            <w:pPr>
              <w:spacing w:line="360" w:lineRule="auto"/>
              <w:ind w:left="600" w:hanging="180"/>
              <w:jc w:val="center"/>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7DE9E4E7">
            <w:pPr>
              <w:pStyle w:val="5"/>
              <w:spacing w:line="360" w:lineRule="auto"/>
              <w:ind w:firstLineChars="0"/>
              <w:rPr>
                <w:color w:val="000000"/>
                <w:szCs w:val="21"/>
              </w:rPr>
            </w:pPr>
            <w:r>
              <w:rPr>
                <w:rFonts w:hint="eastAsia"/>
                <w:color w:val="000000"/>
                <w:szCs w:val="21"/>
              </w:rPr>
              <w:t>副</w:t>
            </w:r>
            <w:r>
              <w:rPr>
                <w:color w:val="000000"/>
                <w:szCs w:val="21"/>
              </w:rPr>
              <w:t>台长</w:t>
            </w:r>
          </w:p>
        </w:tc>
        <w:tc>
          <w:tcPr>
            <w:tcW w:w="1559" w:type="dxa"/>
            <w:tcBorders>
              <w:top w:val="single" w:color="auto" w:sz="4" w:space="0"/>
              <w:left w:val="single" w:color="auto" w:sz="4" w:space="0"/>
              <w:bottom w:val="single" w:color="auto" w:sz="4" w:space="0"/>
              <w:right w:val="single" w:color="auto" w:sz="4" w:space="0"/>
            </w:tcBorders>
            <w:vAlign w:val="center"/>
          </w:tcPr>
          <w:p w14:paraId="48A5ADBC">
            <w:pPr>
              <w:pStyle w:val="5"/>
              <w:spacing w:line="360" w:lineRule="auto"/>
              <w:ind w:firstLineChars="0"/>
              <w:rPr>
                <w:color w:val="000000"/>
                <w:szCs w:val="21"/>
              </w:rPr>
            </w:pPr>
            <w:r>
              <w:rPr>
                <w:rFonts w:hint="eastAsia"/>
                <w:color w:val="000000"/>
                <w:szCs w:val="21"/>
              </w:rPr>
              <w:t>高级工程师</w:t>
            </w:r>
          </w:p>
        </w:tc>
        <w:tc>
          <w:tcPr>
            <w:tcW w:w="2465" w:type="dxa"/>
            <w:tcBorders>
              <w:top w:val="single" w:color="auto" w:sz="4" w:space="0"/>
              <w:left w:val="single" w:color="auto" w:sz="4" w:space="0"/>
              <w:bottom w:val="single" w:color="auto" w:sz="4" w:space="0"/>
              <w:right w:val="single" w:color="auto" w:sz="4" w:space="0"/>
            </w:tcBorders>
            <w:vAlign w:val="center"/>
          </w:tcPr>
          <w:p w14:paraId="402CCAD2">
            <w:pPr>
              <w:pStyle w:val="5"/>
              <w:spacing w:line="360" w:lineRule="auto"/>
              <w:ind w:firstLine="420"/>
              <w:jc w:val="center"/>
              <w:rPr>
                <w:color w:val="000000"/>
                <w:szCs w:val="21"/>
              </w:rPr>
            </w:pPr>
            <w:r>
              <w:rPr>
                <w:rFonts w:hint="eastAsia"/>
                <w:color w:val="000000"/>
                <w:szCs w:val="21"/>
              </w:rPr>
              <w:t>/</w:t>
            </w:r>
          </w:p>
        </w:tc>
      </w:tr>
      <w:tr w14:paraId="600A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52DEC40F">
            <w:pPr>
              <w:pStyle w:val="5"/>
              <w:spacing w:line="360" w:lineRule="auto"/>
              <w:ind w:firstLine="0" w:firstLineChars="0"/>
              <w:jc w:val="center"/>
              <w:rPr>
                <w:rFonts w:hint="eastAsia"/>
                <w:color w:val="000000"/>
                <w:szCs w:val="21"/>
              </w:rPr>
            </w:pPr>
            <w:r>
              <w:rPr>
                <w:rFonts w:hint="eastAsia"/>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14:paraId="273E357E">
            <w:pPr>
              <w:pStyle w:val="5"/>
              <w:spacing w:line="360" w:lineRule="auto"/>
              <w:ind w:firstLineChars="0"/>
              <w:jc w:val="center"/>
              <w:rPr>
                <w:color w:val="000000"/>
                <w:szCs w:val="21"/>
              </w:rPr>
            </w:pPr>
            <w:r>
              <w:rPr>
                <w:color w:val="000000"/>
                <w:szCs w:val="21"/>
              </w:rPr>
              <w:t>王雅正</w:t>
            </w:r>
          </w:p>
        </w:tc>
        <w:tc>
          <w:tcPr>
            <w:tcW w:w="2127" w:type="dxa"/>
            <w:tcBorders>
              <w:top w:val="single" w:color="auto" w:sz="4" w:space="0"/>
              <w:left w:val="single" w:color="auto" w:sz="4" w:space="0"/>
              <w:bottom w:val="single" w:color="auto" w:sz="4" w:space="0"/>
              <w:right w:val="single" w:color="auto" w:sz="4" w:space="0"/>
            </w:tcBorders>
            <w:vAlign w:val="center"/>
          </w:tcPr>
          <w:p w14:paraId="5DB986AF">
            <w:pPr>
              <w:spacing w:line="360" w:lineRule="auto"/>
              <w:ind w:left="600" w:hanging="180"/>
              <w:jc w:val="center"/>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3713CBF0">
            <w:pPr>
              <w:pStyle w:val="5"/>
              <w:spacing w:line="360" w:lineRule="auto"/>
              <w:ind w:firstLineChars="0"/>
              <w:jc w:val="center"/>
              <w:rPr>
                <w:color w:val="000000"/>
                <w:szCs w:val="21"/>
              </w:rPr>
            </w:pPr>
            <w:r>
              <w:rPr>
                <w:rFonts w:hint="eastAsia"/>
                <w:color w:val="00000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27EEBCCC">
            <w:pPr>
              <w:pStyle w:val="5"/>
              <w:spacing w:line="360" w:lineRule="auto"/>
              <w:ind w:firstLineChars="0"/>
              <w:rPr>
                <w:color w:val="000000"/>
                <w:szCs w:val="21"/>
              </w:rPr>
            </w:pPr>
            <w:r>
              <w:rPr>
                <w:rFonts w:hint="eastAsia"/>
                <w:color w:val="000000"/>
                <w:szCs w:val="21"/>
              </w:rPr>
              <w:t>助理工程师</w:t>
            </w:r>
          </w:p>
        </w:tc>
        <w:tc>
          <w:tcPr>
            <w:tcW w:w="2465" w:type="dxa"/>
            <w:tcBorders>
              <w:top w:val="single" w:color="auto" w:sz="4" w:space="0"/>
              <w:left w:val="single" w:color="auto" w:sz="4" w:space="0"/>
              <w:bottom w:val="single" w:color="auto" w:sz="4" w:space="0"/>
              <w:right w:val="single" w:color="auto" w:sz="4" w:space="0"/>
            </w:tcBorders>
            <w:vAlign w:val="center"/>
          </w:tcPr>
          <w:p w14:paraId="06924B21">
            <w:pPr>
              <w:pStyle w:val="5"/>
              <w:spacing w:line="360" w:lineRule="auto"/>
              <w:ind w:firstLine="420"/>
              <w:jc w:val="center"/>
              <w:rPr>
                <w:color w:val="000000"/>
                <w:szCs w:val="21"/>
              </w:rPr>
            </w:pPr>
            <w:r>
              <w:rPr>
                <w:rFonts w:hint="eastAsia"/>
                <w:color w:val="000000"/>
                <w:szCs w:val="21"/>
              </w:rPr>
              <w:t>/</w:t>
            </w:r>
          </w:p>
        </w:tc>
      </w:tr>
      <w:tr w14:paraId="0B61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43D987AC">
            <w:pPr>
              <w:pStyle w:val="5"/>
              <w:spacing w:line="360" w:lineRule="auto"/>
              <w:ind w:firstLine="0" w:firstLineChars="0"/>
              <w:jc w:val="center"/>
              <w:rPr>
                <w:rFonts w:hint="eastAsia"/>
                <w:color w:val="000000"/>
                <w:szCs w:val="21"/>
              </w:rPr>
            </w:pPr>
            <w:r>
              <w:rPr>
                <w:rFonts w:hint="eastAsia"/>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14:paraId="0B823F88">
            <w:pPr>
              <w:pStyle w:val="5"/>
              <w:spacing w:line="360" w:lineRule="auto"/>
              <w:ind w:firstLineChars="0"/>
              <w:jc w:val="center"/>
              <w:rPr>
                <w:color w:val="000000"/>
                <w:szCs w:val="21"/>
              </w:rPr>
            </w:pPr>
            <w:r>
              <w:rPr>
                <w:rFonts w:hint="eastAsia"/>
                <w:color w:val="000000"/>
                <w:szCs w:val="21"/>
              </w:rPr>
              <w:t>王 军</w:t>
            </w:r>
          </w:p>
        </w:tc>
        <w:tc>
          <w:tcPr>
            <w:tcW w:w="2127" w:type="dxa"/>
            <w:tcBorders>
              <w:top w:val="single" w:color="auto" w:sz="4" w:space="0"/>
              <w:left w:val="single" w:color="auto" w:sz="4" w:space="0"/>
              <w:bottom w:val="single" w:color="auto" w:sz="4" w:space="0"/>
              <w:right w:val="single" w:color="auto" w:sz="4" w:space="0"/>
            </w:tcBorders>
            <w:vAlign w:val="center"/>
          </w:tcPr>
          <w:p w14:paraId="659B171F">
            <w:pPr>
              <w:spacing w:line="360" w:lineRule="auto"/>
              <w:ind w:left="600" w:hanging="180"/>
              <w:jc w:val="center"/>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7F5A44BA">
            <w:pPr>
              <w:pStyle w:val="5"/>
              <w:spacing w:line="360" w:lineRule="auto"/>
              <w:ind w:firstLineChars="0"/>
              <w:jc w:val="center"/>
              <w:rPr>
                <w:color w:val="000000"/>
                <w:szCs w:val="21"/>
              </w:rPr>
            </w:pPr>
            <w:r>
              <w:rPr>
                <w:rFonts w:hint="eastAsia"/>
                <w:color w:val="00000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706E7B71">
            <w:pPr>
              <w:pStyle w:val="5"/>
              <w:spacing w:line="360" w:lineRule="auto"/>
              <w:ind w:firstLineChars="0"/>
              <w:rPr>
                <w:color w:val="000000"/>
                <w:szCs w:val="21"/>
              </w:rPr>
            </w:pPr>
            <w:r>
              <w:rPr>
                <w:rFonts w:hint="eastAsia"/>
                <w:color w:val="000000"/>
                <w:szCs w:val="21"/>
              </w:rPr>
              <w:t>助理工程师</w:t>
            </w:r>
          </w:p>
        </w:tc>
        <w:tc>
          <w:tcPr>
            <w:tcW w:w="2465" w:type="dxa"/>
            <w:tcBorders>
              <w:top w:val="single" w:color="auto" w:sz="4" w:space="0"/>
              <w:left w:val="single" w:color="auto" w:sz="4" w:space="0"/>
              <w:bottom w:val="single" w:color="auto" w:sz="4" w:space="0"/>
              <w:right w:val="single" w:color="auto" w:sz="4" w:space="0"/>
            </w:tcBorders>
            <w:vAlign w:val="center"/>
          </w:tcPr>
          <w:p w14:paraId="542F5615">
            <w:pPr>
              <w:pStyle w:val="5"/>
              <w:spacing w:line="360" w:lineRule="auto"/>
              <w:ind w:firstLine="420"/>
              <w:jc w:val="center"/>
              <w:rPr>
                <w:color w:val="000000"/>
                <w:szCs w:val="21"/>
              </w:rPr>
            </w:pPr>
            <w:r>
              <w:rPr>
                <w:rFonts w:hint="eastAsia"/>
                <w:color w:val="000000"/>
                <w:szCs w:val="21"/>
              </w:rPr>
              <w:t>/</w:t>
            </w:r>
          </w:p>
        </w:tc>
      </w:tr>
      <w:tr w14:paraId="0EDF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tcBorders>
              <w:top w:val="single" w:color="auto" w:sz="4" w:space="0"/>
              <w:left w:val="single" w:color="auto" w:sz="4" w:space="0"/>
              <w:bottom w:val="single" w:color="auto" w:sz="4" w:space="0"/>
              <w:right w:val="single" w:color="auto" w:sz="4" w:space="0"/>
            </w:tcBorders>
            <w:vAlign w:val="center"/>
          </w:tcPr>
          <w:p w14:paraId="0D7DF681">
            <w:pPr>
              <w:pStyle w:val="5"/>
              <w:spacing w:line="360" w:lineRule="auto"/>
              <w:ind w:firstLine="0" w:firstLineChars="0"/>
              <w:jc w:val="center"/>
              <w:rPr>
                <w:rFonts w:hint="eastAsia"/>
                <w:color w:val="000000"/>
                <w:szCs w:val="21"/>
              </w:rPr>
            </w:pPr>
            <w:r>
              <w:rPr>
                <w:rFonts w:hint="eastAsia"/>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14:paraId="4EB357A4">
            <w:pPr>
              <w:pStyle w:val="5"/>
              <w:spacing w:line="360" w:lineRule="auto"/>
              <w:ind w:firstLineChars="0"/>
              <w:jc w:val="center"/>
              <w:rPr>
                <w:color w:val="000000"/>
                <w:szCs w:val="21"/>
              </w:rPr>
            </w:pPr>
            <w:r>
              <w:rPr>
                <w:color w:val="000000"/>
                <w:szCs w:val="21"/>
              </w:rPr>
              <w:t>王润石</w:t>
            </w:r>
          </w:p>
        </w:tc>
        <w:tc>
          <w:tcPr>
            <w:tcW w:w="2127" w:type="dxa"/>
            <w:tcBorders>
              <w:top w:val="single" w:color="auto" w:sz="4" w:space="0"/>
              <w:left w:val="single" w:color="auto" w:sz="4" w:space="0"/>
              <w:bottom w:val="single" w:color="auto" w:sz="4" w:space="0"/>
              <w:right w:val="single" w:color="auto" w:sz="4" w:space="0"/>
            </w:tcBorders>
            <w:vAlign w:val="center"/>
          </w:tcPr>
          <w:p w14:paraId="5496E113">
            <w:pPr>
              <w:spacing w:line="360" w:lineRule="auto"/>
              <w:ind w:left="600" w:hanging="180"/>
              <w:jc w:val="center"/>
              <w:rPr>
                <w:rFonts w:ascii="宋体" w:hAnsi="宋体"/>
                <w:color w:val="000000"/>
                <w:szCs w:val="21"/>
              </w:rPr>
            </w:pPr>
            <w:r>
              <w:rPr>
                <w:rFonts w:ascii="宋体" w:hAnsi="宋体"/>
                <w:color w:val="000000"/>
                <w:szCs w:val="21"/>
              </w:rPr>
              <w:t>淮南市气象局</w:t>
            </w:r>
          </w:p>
        </w:tc>
        <w:tc>
          <w:tcPr>
            <w:tcW w:w="1134" w:type="dxa"/>
            <w:tcBorders>
              <w:top w:val="single" w:color="auto" w:sz="4" w:space="0"/>
              <w:left w:val="single" w:color="auto" w:sz="4" w:space="0"/>
              <w:bottom w:val="single" w:color="auto" w:sz="4" w:space="0"/>
              <w:right w:val="single" w:color="auto" w:sz="4" w:space="0"/>
            </w:tcBorders>
            <w:vAlign w:val="center"/>
          </w:tcPr>
          <w:p w14:paraId="30352C6C">
            <w:pPr>
              <w:pStyle w:val="5"/>
              <w:spacing w:line="360" w:lineRule="auto"/>
              <w:ind w:firstLineChars="0"/>
              <w:jc w:val="center"/>
              <w:rPr>
                <w:color w:val="000000"/>
                <w:szCs w:val="21"/>
              </w:rPr>
            </w:pPr>
            <w:r>
              <w:rPr>
                <w:rFonts w:hint="eastAsia"/>
                <w:color w:val="00000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78772E4D">
            <w:pPr>
              <w:pStyle w:val="5"/>
              <w:spacing w:line="360" w:lineRule="auto"/>
              <w:ind w:firstLineChars="0"/>
              <w:rPr>
                <w:color w:val="000000"/>
                <w:szCs w:val="21"/>
              </w:rPr>
            </w:pPr>
            <w:r>
              <w:rPr>
                <w:rFonts w:hint="eastAsia"/>
                <w:color w:val="000000"/>
                <w:szCs w:val="21"/>
              </w:rPr>
              <w:t>助理工程师</w:t>
            </w:r>
          </w:p>
        </w:tc>
        <w:tc>
          <w:tcPr>
            <w:tcW w:w="2465" w:type="dxa"/>
            <w:tcBorders>
              <w:top w:val="single" w:color="auto" w:sz="4" w:space="0"/>
              <w:left w:val="single" w:color="auto" w:sz="4" w:space="0"/>
              <w:bottom w:val="single" w:color="auto" w:sz="4" w:space="0"/>
              <w:right w:val="single" w:color="auto" w:sz="4" w:space="0"/>
            </w:tcBorders>
            <w:vAlign w:val="center"/>
          </w:tcPr>
          <w:p w14:paraId="2C446184">
            <w:pPr>
              <w:pStyle w:val="5"/>
              <w:spacing w:line="360" w:lineRule="auto"/>
              <w:ind w:firstLine="420"/>
              <w:jc w:val="center"/>
              <w:rPr>
                <w:color w:val="000000"/>
                <w:szCs w:val="21"/>
              </w:rPr>
            </w:pPr>
            <w:r>
              <w:rPr>
                <w:rFonts w:hint="eastAsia"/>
                <w:color w:val="000000"/>
                <w:szCs w:val="21"/>
              </w:rPr>
              <w:t>/</w:t>
            </w:r>
          </w:p>
        </w:tc>
      </w:tr>
      <w:tr w14:paraId="314B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7B18AA08">
            <w:pPr>
              <w:pStyle w:val="5"/>
              <w:spacing w:line="360" w:lineRule="auto"/>
              <w:ind w:left="420" w:firstLine="0" w:firstLineChars="0"/>
              <w:jc w:val="center"/>
              <w:rPr>
                <w:color w:val="000000"/>
                <w:szCs w:val="21"/>
              </w:rPr>
            </w:pPr>
            <w:r>
              <w:rPr>
                <w:rFonts w:hint="eastAsia"/>
                <w:color w:val="000000"/>
                <w:szCs w:val="21"/>
              </w:rPr>
              <w:t>编制情况</w:t>
            </w:r>
          </w:p>
        </w:tc>
      </w:tr>
      <w:tr w14:paraId="1AA2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3AEC039E">
            <w:pPr>
              <w:pStyle w:val="5"/>
              <w:spacing w:line="360" w:lineRule="auto"/>
              <w:ind w:firstLine="0" w:firstLineChars="0"/>
              <w:rPr>
                <w:color w:val="000000"/>
                <w:szCs w:val="21"/>
              </w:rPr>
            </w:pPr>
            <w:r>
              <w:rPr>
                <w:rFonts w:hint="eastAsia"/>
                <w:color w:val="000000"/>
                <w:szCs w:val="21"/>
              </w:rPr>
              <w:t>1、编制过程简介</w:t>
            </w:r>
          </w:p>
        </w:tc>
      </w:tr>
      <w:tr w14:paraId="7C6C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5077C6F1">
            <w:pPr>
              <w:spacing w:line="360" w:lineRule="auto"/>
              <w:ind w:firstLine="420" w:firstLineChars="200"/>
              <w:rPr>
                <w:rFonts w:ascii="宋体" w:hAnsi="宋体"/>
                <w:color w:val="000000"/>
                <w:szCs w:val="21"/>
              </w:rPr>
            </w:pPr>
            <w:r>
              <w:rPr>
                <w:rFonts w:hint="eastAsia" w:ascii="宋体" w:hAnsi="宋体"/>
                <w:color w:val="000000"/>
                <w:szCs w:val="21"/>
              </w:rPr>
              <w:t>2023年5月23日，经《关于2023年度淮南市地方标准拟立项项目的公示》通过后，成立标准编制小组，成员有淮南市农业农村局、安徽省气象灾害防御技术中心。</w:t>
            </w:r>
          </w:p>
          <w:p w14:paraId="3D0AD367">
            <w:pPr>
              <w:spacing w:line="360" w:lineRule="auto"/>
              <w:ind w:firstLine="420" w:firstLineChars="200"/>
              <w:rPr>
                <w:rFonts w:ascii="宋体" w:hAnsi="宋体"/>
                <w:color w:val="000000"/>
                <w:szCs w:val="21"/>
              </w:rPr>
            </w:pPr>
            <w:r>
              <w:rPr>
                <w:rFonts w:hint="eastAsia" w:ascii="宋体" w:hAnsi="宋体"/>
                <w:color w:val="000000"/>
                <w:szCs w:val="21"/>
              </w:rPr>
              <w:t>标准起草过程：在前期收集相关资料和研究的基础上，2023年6月，市气象局组织市农业农村局、安徽省气象灾害防御技术中心编写成员，经过讨论并修改，形成征求意见稿。2023年7月，市气象局编写组就《意见稿》征集基层意见，先后征求市应急局等单位专家意见， 2023年8月再次对《意见稿》进行集中修改。</w:t>
            </w:r>
          </w:p>
          <w:p w14:paraId="7EB90CB1">
            <w:pPr>
              <w:spacing w:line="360" w:lineRule="auto"/>
              <w:ind w:firstLine="420" w:firstLineChars="200"/>
              <w:rPr>
                <w:rFonts w:ascii="宋体" w:hAnsi="宋体"/>
                <w:color w:val="000000"/>
                <w:szCs w:val="21"/>
              </w:rPr>
            </w:pPr>
          </w:p>
        </w:tc>
      </w:tr>
      <w:tr w14:paraId="0BB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541B99C8">
            <w:pPr>
              <w:pStyle w:val="5"/>
              <w:spacing w:line="360" w:lineRule="auto"/>
              <w:ind w:firstLine="0" w:firstLineChars="0"/>
              <w:rPr>
                <w:color w:val="000000"/>
                <w:szCs w:val="21"/>
              </w:rPr>
            </w:pPr>
            <w:r>
              <w:rPr>
                <w:rFonts w:hint="eastAsia"/>
                <w:color w:val="000000"/>
                <w:szCs w:val="21"/>
              </w:rPr>
              <w:t>2、制定标准的必要性和意义</w:t>
            </w:r>
          </w:p>
        </w:tc>
      </w:tr>
      <w:tr w14:paraId="1D77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2447EC88">
            <w:pPr>
              <w:pStyle w:val="5"/>
              <w:spacing w:line="360" w:lineRule="auto"/>
              <w:ind w:firstLine="420"/>
              <w:rPr>
                <w:rFonts w:hint="eastAsia"/>
                <w:color w:val="000000"/>
                <w:szCs w:val="21"/>
              </w:rPr>
            </w:pPr>
            <w:r>
              <w:rPr>
                <w:rFonts w:hint="eastAsia"/>
                <w:color w:val="000000"/>
                <w:szCs w:val="21"/>
              </w:rPr>
              <w:t>一是坚持以人为本的需要。我市地处我国南北气候过渡带，自然灾害频发，直接危害人民群众的生命财产安全。据统计，在各类自然灾害中，气象灾害占70%以上。随着地方经济社会的快速发展，气象灾害造成的经济损失也越来越大，因此，要加强防御气象灾害能力建设，提高气象灾害的监测、预报、预警能力和灾害防御的应急处置水平，充分发挥气象防灾减灾第一道防线作用，避免、减轻气象灾害给人民生命财产造成的损失。二是提高我市防</w:t>
            </w:r>
            <w:bookmarkStart w:id="30" w:name="_GoBack"/>
            <w:bookmarkEnd w:id="30"/>
            <w:r>
              <w:rPr>
                <w:rFonts w:hint="eastAsia"/>
                <w:color w:val="000000"/>
                <w:szCs w:val="21"/>
              </w:rPr>
              <w:t>灾减灾水平的需要。做好雷电灾害防御工作，事关人民群众的生命和财产安全，是不断满足</w:t>
            </w:r>
            <w:r>
              <w:rPr>
                <w:rFonts w:hint="eastAsia"/>
                <w:color w:val="000000"/>
                <w:szCs w:val="21"/>
                <w:lang w:eastAsia="zh-CN"/>
              </w:rPr>
              <w:t>人民日益增长的美好生活需要</w:t>
            </w:r>
            <w:r>
              <w:rPr>
                <w:rFonts w:hint="eastAsia"/>
                <w:color w:val="000000"/>
                <w:szCs w:val="21"/>
              </w:rPr>
              <w:t>的必然要求，是促进经济社会健康发展的必然要求，是强化政府社会管理和公共服务能力的必然要求。三是规范农村雷电灾害防御活动的迫切需要。长期以来，农村地区雷电防护装置基础较为薄弱，不仅公共设施和居民自建房屋防雷措施不完善，而且供电、通信线路和电气设备的防感应雷装置更加严重不足，近年来雷击事件时有发生。因此，在加大对农村地区雷电灾害防御安全监管的同时，更应该为新农村建设提供全方位技术保障。为深入贯彻习近平总书记关于乡村振兴战略的重要论述和关于气象工作重要指示精神，落实《国务院关于印发气象高质量发展纲要（2022-2035年）的通知》要求，充分发挥标准化在乡村气象防灾减灾建设工作中的引领作用，使先进的经验和成果得到推广，更好地指导智慧气象服务乡村振兴，构建全市公共气象灾害防御体系十分必要。</w:t>
            </w:r>
          </w:p>
          <w:p w14:paraId="21375D11">
            <w:pPr>
              <w:pStyle w:val="5"/>
              <w:spacing w:line="360" w:lineRule="auto"/>
              <w:ind w:firstLine="420"/>
              <w:rPr>
                <w:color w:val="000000"/>
                <w:szCs w:val="21"/>
              </w:rPr>
            </w:pPr>
          </w:p>
        </w:tc>
      </w:tr>
      <w:tr w14:paraId="450F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0B76DDC5">
            <w:pPr>
              <w:pStyle w:val="5"/>
              <w:spacing w:line="360" w:lineRule="auto"/>
              <w:ind w:firstLine="0" w:firstLineChars="0"/>
              <w:rPr>
                <w:color w:val="000000"/>
                <w:szCs w:val="21"/>
              </w:rPr>
            </w:pPr>
            <w:r>
              <w:rPr>
                <w:rFonts w:hint="eastAsia"/>
                <w:color w:val="000000"/>
                <w:szCs w:val="21"/>
              </w:rPr>
              <w:t>3、制定标准的原则和依据，与现行法律法规、标准的关系。</w:t>
            </w:r>
          </w:p>
        </w:tc>
      </w:tr>
      <w:tr w14:paraId="05EC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61" w:type="dxa"/>
            <w:gridSpan w:val="6"/>
            <w:tcBorders>
              <w:top w:val="single" w:color="auto" w:sz="4" w:space="0"/>
              <w:left w:val="single" w:color="auto" w:sz="4" w:space="0"/>
              <w:bottom w:val="single" w:color="auto" w:sz="4" w:space="0"/>
              <w:right w:val="single" w:color="auto" w:sz="4" w:space="0"/>
            </w:tcBorders>
          </w:tcPr>
          <w:p w14:paraId="6A470D3C">
            <w:pPr>
              <w:pStyle w:val="5"/>
              <w:spacing w:line="360" w:lineRule="auto"/>
              <w:ind w:firstLine="0" w:firstLineChars="0"/>
              <w:rPr>
                <w:rFonts w:hint="eastAsia"/>
                <w:color w:val="000000"/>
                <w:szCs w:val="21"/>
              </w:rPr>
            </w:pPr>
            <w:r>
              <w:rPr>
                <w:rFonts w:hint="eastAsia"/>
                <w:color w:val="000000"/>
                <w:szCs w:val="21"/>
              </w:rPr>
              <w:t>（一）制定原则</w:t>
            </w:r>
          </w:p>
          <w:p w14:paraId="0D6B8432">
            <w:pPr>
              <w:pStyle w:val="5"/>
              <w:spacing w:line="360" w:lineRule="auto"/>
              <w:ind w:left="420" w:firstLine="0" w:firstLineChars="0"/>
              <w:rPr>
                <w:rFonts w:hint="eastAsia"/>
                <w:color w:val="000000"/>
                <w:szCs w:val="21"/>
              </w:rPr>
            </w:pPr>
            <w:r>
              <w:rPr>
                <w:rFonts w:hint="eastAsia"/>
                <w:color w:val="000000"/>
                <w:szCs w:val="21"/>
              </w:rPr>
              <w:t>1.目标性原则。编制出明确且无歧义的条款，并且通过这些条款的使用，促进农村雷电灾害治理示范点建设工作的标准化、规范化。</w:t>
            </w:r>
          </w:p>
          <w:p w14:paraId="29C3A2B9">
            <w:pPr>
              <w:pStyle w:val="5"/>
              <w:spacing w:line="360" w:lineRule="auto"/>
              <w:ind w:firstLine="409" w:firstLineChars="195"/>
              <w:rPr>
                <w:rFonts w:hint="eastAsia"/>
                <w:color w:val="000000"/>
                <w:szCs w:val="21"/>
              </w:rPr>
            </w:pPr>
            <w:r>
              <w:rPr>
                <w:rFonts w:hint="eastAsia"/>
                <w:color w:val="000000"/>
                <w:szCs w:val="21"/>
              </w:rPr>
              <w:t>2.统一性原则。统一的内容包括：术语及定义等，保证规范能够被使用者无歧义地理解。</w:t>
            </w:r>
          </w:p>
          <w:p w14:paraId="1C600F34">
            <w:pPr>
              <w:pStyle w:val="5"/>
              <w:spacing w:line="360" w:lineRule="auto"/>
              <w:ind w:left="420" w:firstLine="0" w:firstLineChars="0"/>
              <w:rPr>
                <w:rFonts w:hint="eastAsia"/>
                <w:color w:val="000000"/>
                <w:szCs w:val="21"/>
              </w:rPr>
            </w:pPr>
            <w:r>
              <w:rPr>
                <w:rFonts w:hint="eastAsia"/>
                <w:color w:val="000000"/>
                <w:szCs w:val="21"/>
              </w:rPr>
              <w:t>3.协调性原则。注意与现行营商环境规范性文件及相关国家标准相互协调、相辅相成，充分发挥规范性文件的功能，获得良好的系统效应。</w:t>
            </w:r>
          </w:p>
          <w:p w14:paraId="20798FF2">
            <w:pPr>
              <w:pStyle w:val="5"/>
              <w:spacing w:line="360" w:lineRule="auto"/>
              <w:ind w:left="420" w:firstLine="0" w:firstLineChars="0"/>
              <w:rPr>
                <w:rFonts w:hint="eastAsia"/>
                <w:color w:val="000000"/>
                <w:szCs w:val="21"/>
              </w:rPr>
            </w:pPr>
            <w:r>
              <w:rPr>
                <w:rFonts w:hint="eastAsia"/>
                <w:color w:val="000000"/>
                <w:szCs w:val="21"/>
              </w:rPr>
              <w:t>4.适用性原则。制定的内容要结合当地条件，通过查阅资料、召开研讨会和实地调研等方式，尽可能全面的了解我市企业开办工作发展现状，使标准内容科学、合理、适用，具有可操作性，便于使用。</w:t>
            </w:r>
          </w:p>
          <w:p w14:paraId="20235E5F">
            <w:pPr>
              <w:pStyle w:val="5"/>
              <w:spacing w:line="360" w:lineRule="auto"/>
              <w:ind w:left="420" w:firstLine="420"/>
              <w:rPr>
                <w:rFonts w:hint="eastAsia"/>
                <w:color w:val="000000"/>
                <w:szCs w:val="21"/>
              </w:rPr>
            </w:pPr>
            <w:r>
              <w:rPr>
                <w:rFonts w:hint="eastAsia"/>
                <w:color w:val="000000"/>
                <w:szCs w:val="21"/>
              </w:rPr>
              <w:t>5.规范性原则。遵守有关的基础标准以及相关法律、法规和规定。充分听取相关方意见，使标准内容满足实际工作需要。</w:t>
            </w:r>
          </w:p>
          <w:p w14:paraId="4E3A0D1B">
            <w:pPr>
              <w:pStyle w:val="5"/>
              <w:spacing w:line="360" w:lineRule="auto"/>
              <w:ind w:left="420" w:firstLine="420"/>
              <w:rPr>
                <w:rFonts w:hint="eastAsia"/>
                <w:color w:val="000000"/>
                <w:szCs w:val="21"/>
              </w:rPr>
            </w:pPr>
            <w:r>
              <w:rPr>
                <w:rFonts w:hint="eastAsia"/>
                <w:color w:val="000000"/>
                <w:szCs w:val="21"/>
              </w:rPr>
              <w:t>（二）制定依据</w:t>
            </w:r>
          </w:p>
          <w:p w14:paraId="173DE449">
            <w:pPr>
              <w:pStyle w:val="5"/>
              <w:spacing w:line="360" w:lineRule="auto"/>
              <w:ind w:left="420" w:firstLine="420"/>
              <w:rPr>
                <w:rFonts w:hint="eastAsia"/>
                <w:color w:val="000000"/>
                <w:szCs w:val="21"/>
              </w:rPr>
            </w:pPr>
            <w:r>
              <w:rPr>
                <w:rFonts w:hint="eastAsia"/>
                <w:color w:val="000000"/>
                <w:szCs w:val="21"/>
              </w:rPr>
              <w:t>（1）GB/T 1.1—2020《标准化工作导则  第1部分：标准化文件的结构和起草规则》</w:t>
            </w:r>
          </w:p>
          <w:p w14:paraId="0338E12F">
            <w:pPr>
              <w:pStyle w:val="5"/>
              <w:spacing w:line="360" w:lineRule="auto"/>
              <w:ind w:left="420" w:firstLine="420"/>
              <w:rPr>
                <w:rFonts w:hint="eastAsia"/>
                <w:color w:val="000000"/>
                <w:szCs w:val="21"/>
              </w:rPr>
            </w:pPr>
            <w:r>
              <w:rPr>
                <w:rFonts w:hint="eastAsia"/>
                <w:color w:val="000000"/>
                <w:szCs w:val="21"/>
              </w:rPr>
              <w:t>（2）淮南市市场监督管理局《关于2023年度淮南市地方标准拟立项项目的公示》</w:t>
            </w:r>
          </w:p>
          <w:p w14:paraId="2F30B10F">
            <w:pPr>
              <w:pStyle w:val="5"/>
              <w:spacing w:line="360" w:lineRule="auto"/>
              <w:ind w:left="420" w:firstLine="420"/>
              <w:rPr>
                <w:rFonts w:hint="eastAsia"/>
                <w:color w:val="000000"/>
                <w:szCs w:val="21"/>
              </w:rPr>
            </w:pPr>
            <w:r>
              <w:rPr>
                <w:rFonts w:hint="eastAsia"/>
                <w:color w:val="000000"/>
                <w:szCs w:val="21"/>
              </w:rPr>
              <w:t>（三）与现行法律、法规、标准的关系</w:t>
            </w:r>
          </w:p>
          <w:p w14:paraId="35411977">
            <w:pPr>
              <w:pStyle w:val="5"/>
              <w:spacing w:line="360" w:lineRule="auto"/>
              <w:ind w:left="420" w:firstLine="420"/>
              <w:rPr>
                <w:color w:val="000000"/>
                <w:szCs w:val="21"/>
              </w:rPr>
            </w:pPr>
            <w:r>
              <w:rPr>
                <w:rFonts w:hint="eastAsia"/>
                <w:color w:val="000000"/>
                <w:szCs w:val="21"/>
              </w:rPr>
              <w:t>符合国家现行法律法规、标准的要求。不存在矛盾、冲突与交叉的情况。</w:t>
            </w:r>
          </w:p>
        </w:tc>
      </w:tr>
      <w:tr w14:paraId="7343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1F95D62E">
            <w:pPr>
              <w:pStyle w:val="5"/>
              <w:spacing w:line="360" w:lineRule="auto"/>
              <w:ind w:firstLine="0" w:firstLineChars="0"/>
              <w:rPr>
                <w:color w:val="000000"/>
                <w:szCs w:val="21"/>
              </w:rPr>
            </w:pPr>
            <w:r>
              <w:rPr>
                <w:rFonts w:hint="eastAsia"/>
                <w:color w:val="000000"/>
                <w:szCs w:val="21"/>
              </w:rPr>
              <w:t>4、主要条款的说明，主要技术指标、参数、试验验证的论述（详细说明）</w:t>
            </w:r>
          </w:p>
        </w:tc>
      </w:tr>
      <w:tr w14:paraId="4F8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61" w:type="dxa"/>
            <w:gridSpan w:val="6"/>
            <w:tcBorders>
              <w:top w:val="single" w:color="auto" w:sz="4" w:space="0"/>
              <w:left w:val="single" w:color="auto" w:sz="4" w:space="0"/>
              <w:bottom w:val="single" w:color="auto" w:sz="4" w:space="0"/>
              <w:right w:val="single" w:color="auto" w:sz="4" w:space="0"/>
            </w:tcBorders>
          </w:tcPr>
          <w:p w14:paraId="18F02FDD">
            <w:pPr>
              <w:spacing w:line="360" w:lineRule="auto"/>
              <w:ind w:firstLine="420"/>
              <w:rPr>
                <w:rFonts w:hint="eastAsia" w:ascii="宋体" w:hAnsi="宋体"/>
                <w:color w:val="000000"/>
                <w:szCs w:val="21"/>
              </w:rPr>
            </w:pPr>
            <w:r>
              <w:rPr>
                <w:rFonts w:hint="eastAsia" w:ascii="宋体" w:hAnsi="宋体"/>
                <w:color w:val="000000"/>
                <w:szCs w:val="21"/>
              </w:rPr>
              <w:t>本标准主要内容有范围、规范性引用文件、术语和定义、总体原则、基础能力、风险识别与防范、信息传播与反馈、应急、培训与科普共9章。</w:t>
            </w:r>
          </w:p>
          <w:p w14:paraId="53778F19">
            <w:pPr>
              <w:spacing w:line="360" w:lineRule="auto"/>
              <w:ind w:firstLine="420"/>
              <w:rPr>
                <w:rFonts w:hint="eastAsia" w:ascii="宋体" w:hAnsi="宋体"/>
                <w:color w:val="000000"/>
                <w:szCs w:val="21"/>
              </w:rPr>
            </w:pPr>
            <w:r>
              <w:rPr>
                <w:rFonts w:hint="eastAsia" w:ascii="宋体" w:hAnsi="宋体"/>
                <w:color w:val="000000"/>
                <w:szCs w:val="21"/>
              </w:rPr>
              <w:t>（一）界定了乡村气象防灾减灾有关概念和内涵。标准给出了智慧气象（百度百科提供）、防灾、减灾、雷电灾害风险等5个名词术语的定义。</w:t>
            </w:r>
          </w:p>
          <w:p w14:paraId="36ACDA7B">
            <w:pPr>
              <w:spacing w:line="360" w:lineRule="auto"/>
              <w:ind w:firstLine="420"/>
              <w:rPr>
                <w:rFonts w:hint="eastAsia" w:ascii="宋体" w:hAnsi="宋体"/>
                <w:color w:val="000000"/>
                <w:szCs w:val="21"/>
              </w:rPr>
            </w:pPr>
            <w:r>
              <w:rPr>
                <w:rFonts w:hint="eastAsia" w:ascii="宋体" w:hAnsi="宋体"/>
                <w:color w:val="000000"/>
                <w:szCs w:val="21"/>
              </w:rPr>
              <w:t>（二）明确了总体原则。一是坚持需求导向，规划引领；二是坚持以防为主，综合减灾；三是坚持因地制宜，因灾施策；四是坚持基础能力和制度建设相结合。</w:t>
            </w:r>
          </w:p>
          <w:p w14:paraId="6A542B52">
            <w:pPr>
              <w:spacing w:line="360" w:lineRule="auto"/>
              <w:ind w:firstLine="420"/>
              <w:rPr>
                <w:rFonts w:hint="eastAsia" w:ascii="宋体" w:hAnsi="宋体"/>
                <w:color w:val="000000"/>
                <w:szCs w:val="21"/>
              </w:rPr>
            </w:pPr>
            <w:r>
              <w:rPr>
                <w:rFonts w:hint="eastAsia" w:ascii="宋体" w:hAnsi="宋体"/>
                <w:color w:val="000000"/>
                <w:szCs w:val="21"/>
              </w:rPr>
              <w:t>（三）明确了软硬基础能力建设。标准提出要按照当地气象灾害监测设施建设规划，推进雷电监测预警设施、气象信息服务设施、雷电灾害警示标识、防雷减灾设施建设，满足美丽气象防灾减灾硬件支出。同时，按要求推进气象防灾减灾责任人和气象信息员等人员队伍建设，确保气象防灾减灾工作有序开展。</w:t>
            </w:r>
          </w:p>
          <w:p w14:paraId="6DF04553">
            <w:pPr>
              <w:spacing w:line="360" w:lineRule="auto"/>
              <w:ind w:firstLine="420"/>
              <w:rPr>
                <w:rFonts w:hint="eastAsia" w:ascii="宋体" w:hAnsi="宋体"/>
                <w:color w:val="000000"/>
                <w:szCs w:val="21"/>
              </w:rPr>
            </w:pPr>
            <w:r>
              <w:rPr>
                <w:rFonts w:hint="eastAsia" w:ascii="宋体" w:hAnsi="宋体"/>
                <w:color w:val="000000"/>
                <w:szCs w:val="21"/>
              </w:rPr>
              <w:t>（四）给出了风险识别与防范建议。标准提出每3～5年组织开展1次气象灾害风险普查，重点涵盖历史气象灾害灾情信息、自然环境基础信息、社会环境信息及气象防灾减灾资源信息4大方面，为精准组织开展防雷减灾工作提供基础性保障。</w:t>
            </w:r>
          </w:p>
          <w:p w14:paraId="131016F5">
            <w:pPr>
              <w:spacing w:line="360" w:lineRule="auto"/>
              <w:ind w:firstLine="420"/>
              <w:rPr>
                <w:rFonts w:hint="eastAsia" w:ascii="宋体" w:hAnsi="宋体"/>
                <w:color w:val="000000"/>
                <w:szCs w:val="21"/>
              </w:rPr>
            </w:pPr>
            <w:r>
              <w:rPr>
                <w:rFonts w:hint="eastAsia" w:ascii="宋体" w:hAnsi="宋体"/>
                <w:color w:val="000000"/>
                <w:szCs w:val="21"/>
              </w:rPr>
              <w:t>（五）明确了气象信息传播和反馈机制。在接收到雷电灾害预警信息时，各级责任人要在第一时间传递、分发，解决气象信息传播“最后一公里”问题，同时需积极协助当地气象部门做好气象灾情调查及评估工作。</w:t>
            </w:r>
          </w:p>
          <w:p w14:paraId="16F08613">
            <w:pPr>
              <w:spacing w:line="360" w:lineRule="auto"/>
              <w:ind w:firstLine="420"/>
              <w:rPr>
                <w:rFonts w:hint="eastAsia" w:ascii="宋体" w:hAnsi="宋体"/>
                <w:color w:val="000000"/>
                <w:szCs w:val="21"/>
              </w:rPr>
            </w:pPr>
            <w:r>
              <w:rPr>
                <w:rFonts w:hint="eastAsia" w:ascii="宋体" w:hAnsi="宋体"/>
                <w:color w:val="000000"/>
                <w:szCs w:val="21"/>
              </w:rPr>
              <w:t>（六）明确了应急的有关措施和处置流程。编制应急预案、应急演练、应急响应及灾后处置工作具体措施，并给出了规范、可操作的气象灾害应急处置流程，最大限度减轻气象灾害造成的损失。</w:t>
            </w:r>
          </w:p>
          <w:p w14:paraId="6DC7B4E0">
            <w:pPr>
              <w:spacing w:line="360" w:lineRule="auto"/>
              <w:ind w:firstLine="420"/>
              <w:rPr>
                <w:rFonts w:ascii="宋体" w:hAnsi="宋体"/>
                <w:color w:val="000000"/>
                <w:szCs w:val="21"/>
              </w:rPr>
            </w:pPr>
            <w:r>
              <w:rPr>
                <w:rFonts w:hint="eastAsia" w:ascii="宋体" w:hAnsi="宋体"/>
                <w:color w:val="000000"/>
                <w:szCs w:val="21"/>
              </w:rPr>
              <w:t>（七）给出了开展培训和科普工作的建议。组织开展气象防灾减灾基本知识、防灾避险自救互救技能等知识培训，并通过多种渠道和方式营造气象科普文化氛围及定期开展气象科普宣传，大力提升村民防雷减灾意识和能力。</w:t>
            </w:r>
          </w:p>
        </w:tc>
      </w:tr>
      <w:tr w14:paraId="6082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5052F581">
            <w:pPr>
              <w:pStyle w:val="5"/>
              <w:spacing w:line="360" w:lineRule="auto"/>
              <w:ind w:firstLine="0" w:firstLineChars="0"/>
              <w:rPr>
                <w:color w:val="000000"/>
              </w:rPr>
            </w:pPr>
            <w:bookmarkStart w:id="0" w:name="_Toc464902852"/>
            <w:bookmarkStart w:id="1" w:name="_Toc464905809"/>
            <w:bookmarkStart w:id="2" w:name="_Toc464905557"/>
            <w:bookmarkStart w:id="3" w:name="_Toc464905613"/>
            <w:bookmarkStart w:id="4" w:name="_Toc465074266"/>
            <w:r>
              <w:rPr>
                <w:rFonts w:hint="eastAsia"/>
                <w:color w:val="000000"/>
                <w:szCs w:val="21"/>
              </w:rPr>
              <w:t>5、标准中如果涉及专利，应有明确的知识产权说明</w:t>
            </w:r>
            <w:bookmarkEnd w:id="0"/>
            <w:bookmarkEnd w:id="1"/>
            <w:bookmarkEnd w:id="2"/>
            <w:bookmarkEnd w:id="3"/>
            <w:bookmarkEnd w:id="4"/>
          </w:p>
        </w:tc>
      </w:tr>
      <w:tr w14:paraId="321F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661" w:type="dxa"/>
            <w:gridSpan w:val="6"/>
            <w:tcBorders>
              <w:top w:val="single" w:color="auto" w:sz="4" w:space="0"/>
              <w:left w:val="single" w:color="auto" w:sz="4" w:space="0"/>
              <w:bottom w:val="single" w:color="auto" w:sz="4" w:space="0"/>
              <w:right w:val="single" w:color="auto" w:sz="4" w:space="0"/>
            </w:tcBorders>
          </w:tcPr>
          <w:p w14:paraId="768F3A12">
            <w:pPr>
              <w:pStyle w:val="5"/>
              <w:spacing w:line="360" w:lineRule="auto"/>
              <w:ind w:left="420" w:firstLine="0" w:firstLineChars="0"/>
              <w:rPr>
                <w:color w:val="000000"/>
                <w:szCs w:val="21"/>
              </w:rPr>
            </w:pPr>
            <w:r>
              <w:rPr>
                <w:color w:val="000000"/>
                <w:szCs w:val="21"/>
              </w:rPr>
              <w:t>无</w:t>
            </w:r>
          </w:p>
          <w:p w14:paraId="42E52310">
            <w:pPr>
              <w:pStyle w:val="5"/>
              <w:spacing w:line="360" w:lineRule="auto"/>
              <w:ind w:left="420" w:firstLine="0" w:firstLineChars="0"/>
              <w:rPr>
                <w:color w:val="000000"/>
                <w:szCs w:val="21"/>
              </w:rPr>
            </w:pPr>
          </w:p>
        </w:tc>
      </w:tr>
      <w:tr w14:paraId="7888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50A0CD62">
            <w:pPr>
              <w:pStyle w:val="5"/>
              <w:spacing w:line="360" w:lineRule="auto"/>
              <w:ind w:firstLine="0" w:firstLineChars="0"/>
              <w:rPr>
                <w:color w:val="000000"/>
              </w:rPr>
            </w:pPr>
            <w:bookmarkStart w:id="5" w:name="_Toc464905810"/>
            <w:bookmarkStart w:id="6" w:name="_Toc464902853"/>
            <w:bookmarkStart w:id="7" w:name="_Toc464905558"/>
            <w:bookmarkStart w:id="8" w:name="_Toc465074267"/>
            <w:bookmarkStart w:id="9" w:name="_Toc464905614"/>
            <w:r>
              <w:rPr>
                <w:rFonts w:hint="eastAsia"/>
                <w:color w:val="000000"/>
                <w:szCs w:val="21"/>
              </w:rPr>
              <w:t>6、采用国际标准或国外先进标准的，说明采标程度，以及国内外同类标准水平的对比情况</w:t>
            </w:r>
            <w:bookmarkEnd w:id="5"/>
            <w:bookmarkEnd w:id="6"/>
            <w:bookmarkEnd w:id="7"/>
            <w:bookmarkEnd w:id="8"/>
            <w:bookmarkEnd w:id="9"/>
          </w:p>
        </w:tc>
      </w:tr>
      <w:tr w14:paraId="045E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776C8017">
            <w:pPr>
              <w:spacing w:line="360" w:lineRule="auto"/>
              <w:ind w:firstLine="420" w:firstLineChars="200"/>
              <w:rPr>
                <w:rFonts w:ascii="宋体" w:hAnsi="宋体"/>
                <w:color w:val="000000"/>
                <w:szCs w:val="21"/>
                <w:lang w:val="en-US" w:eastAsia="zh-CN"/>
              </w:rPr>
            </w:pPr>
          </w:p>
          <w:p w14:paraId="26843C63">
            <w:pPr>
              <w:spacing w:line="360" w:lineRule="auto"/>
              <w:ind w:firstLine="420" w:firstLineChars="200"/>
              <w:rPr>
                <w:rFonts w:ascii="宋体" w:hAnsi="宋体"/>
                <w:color w:val="000000"/>
                <w:szCs w:val="21"/>
                <w:lang w:val="en-US" w:eastAsia="zh-CN"/>
              </w:rPr>
            </w:pPr>
            <w:r>
              <w:rPr>
                <w:rFonts w:ascii="宋体" w:hAnsi="宋体"/>
                <w:color w:val="000000"/>
                <w:szCs w:val="21"/>
                <w:lang w:val="en-US" w:eastAsia="zh-CN"/>
              </w:rPr>
              <w:t>无</w:t>
            </w:r>
          </w:p>
        </w:tc>
      </w:tr>
      <w:tr w14:paraId="54D0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2452FED8">
            <w:pPr>
              <w:pStyle w:val="5"/>
              <w:spacing w:line="360" w:lineRule="auto"/>
              <w:ind w:firstLine="0" w:firstLineChars="0"/>
              <w:rPr>
                <w:color w:val="000000"/>
              </w:rPr>
            </w:pPr>
            <w:bookmarkStart w:id="10" w:name="_Toc464905811"/>
            <w:bookmarkStart w:id="11" w:name="_Toc464905615"/>
            <w:bookmarkStart w:id="12" w:name="_Toc465074268"/>
            <w:bookmarkStart w:id="13" w:name="_Toc464902854"/>
            <w:bookmarkStart w:id="14" w:name="_Toc464905559"/>
            <w:r>
              <w:rPr>
                <w:rFonts w:hint="eastAsia"/>
                <w:color w:val="000000"/>
                <w:szCs w:val="21"/>
              </w:rPr>
              <w:t>7、重大分歧意见的处理经过和依据</w:t>
            </w:r>
            <w:bookmarkEnd w:id="10"/>
            <w:bookmarkEnd w:id="11"/>
            <w:bookmarkEnd w:id="12"/>
            <w:bookmarkEnd w:id="13"/>
            <w:bookmarkEnd w:id="14"/>
          </w:p>
        </w:tc>
      </w:tr>
      <w:tr w14:paraId="7B0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61" w:type="dxa"/>
            <w:gridSpan w:val="6"/>
            <w:tcBorders>
              <w:top w:val="single" w:color="auto" w:sz="4" w:space="0"/>
              <w:left w:val="single" w:color="auto" w:sz="4" w:space="0"/>
              <w:bottom w:val="single" w:color="auto" w:sz="4" w:space="0"/>
              <w:right w:val="single" w:color="auto" w:sz="4" w:space="0"/>
            </w:tcBorders>
          </w:tcPr>
          <w:p w14:paraId="664BBA2C">
            <w:pPr>
              <w:pStyle w:val="5"/>
              <w:spacing w:line="360" w:lineRule="auto"/>
              <w:ind w:left="420" w:firstLine="0" w:firstLineChars="0"/>
              <w:rPr>
                <w:color w:val="000000"/>
                <w:szCs w:val="21"/>
              </w:rPr>
            </w:pPr>
            <w:r>
              <w:rPr>
                <w:color w:val="000000"/>
                <w:szCs w:val="21"/>
              </w:rPr>
              <w:t>无</w:t>
            </w:r>
          </w:p>
          <w:p w14:paraId="3C127649">
            <w:pPr>
              <w:pStyle w:val="5"/>
              <w:spacing w:line="360" w:lineRule="auto"/>
              <w:ind w:left="420" w:firstLine="0" w:firstLineChars="0"/>
              <w:rPr>
                <w:color w:val="000000"/>
                <w:szCs w:val="21"/>
              </w:rPr>
            </w:pPr>
          </w:p>
        </w:tc>
      </w:tr>
      <w:tr w14:paraId="36EE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07BC7086">
            <w:pPr>
              <w:pStyle w:val="5"/>
              <w:spacing w:line="360" w:lineRule="auto"/>
              <w:ind w:firstLine="0" w:firstLineChars="0"/>
              <w:rPr>
                <w:color w:val="000000"/>
              </w:rPr>
            </w:pPr>
            <w:bookmarkStart w:id="15" w:name="_Toc464905560"/>
            <w:bookmarkStart w:id="16" w:name="_Toc464902855"/>
            <w:bookmarkStart w:id="17" w:name="_Toc465074269"/>
            <w:bookmarkStart w:id="18" w:name="_Toc464905812"/>
            <w:bookmarkStart w:id="19" w:name="_Toc464905616"/>
            <w:r>
              <w:rPr>
                <w:rFonts w:hint="eastAsia"/>
                <w:color w:val="000000"/>
                <w:szCs w:val="21"/>
              </w:rPr>
              <w:t>8、贯彻标准的要求和措施建议（包括组织措施、技术措施、过渡办法、实施日期等）</w:t>
            </w:r>
            <w:bookmarkEnd w:id="15"/>
            <w:bookmarkEnd w:id="16"/>
            <w:bookmarkEnd w:id="17"/>
            <w:bookmarkEnd w:id="18"/>
            <w:bookmarkEnd w:id="19"/>
          </w:p>
        </w:tc>
      </w:tr>
      <w:tr w14:paraId="779C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61" w:type="dxa"/>
            <w:gridSpan w:val="6"/>
            <w:tcBorders>
              <w:top w:val="single" w:color="auto" w:sz="4" w:space="0"/>
              <w:left w:val="single" w:color="auto" w:sz="4" w:space="0"/>
              <w:bottom w:val="single" w:color="auto" w:sz="4" w:space="0"/>
              <w:right w:val="single" w:color="auto" w:sz="4" w:space="0"/>
            </w:tcBorders>
          </w:tcPr>
          <w:p w14:paraId="0FF90FFB">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1.标准发布后宣贯实施</w:t>
            </w:r>
          </w:p>
          <w:p w14:paraId="35858BC9">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（1）标准发布后，将由宣贯实施工作小组组织本标准的宣贯培训，分为集中培训和现场观摩。集中培训应做好培训效果反馈，便于后续工作的持续改进；现场观摩应注重问题剖析和现场交流。</w:t>
            </w:r>
          </w:p>
          <w:p w14:paraId="1F308150">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（2）在新闻媒体宣传报道。</w:t>
            </w:r>
          </w:p>
          <w:p w14:paraId="18C9E911">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（3）在政务中心服务窗口进行实施。</w:t>
            </w:r>
          </w:p>
          <w:p w14:paraId="6D90B0A9">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2.持续改进阶段</w:t>
            </w:r>
          </w:p>
          <w:p w14:paraId="6D358F65">
            <w:pPr>
              <w:spacing w:line="360" w:lineRule="auto"/>
              <w:ind w:left="420" w:firstLine="420" w:firstLineChars="200"/>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标准实施一年以后，根据标准的实施情况考虑是否要对标准进行修订工作。</w:t>
            </w:r>
          </w:p>
          <w:p w14:paraId="06BBDB80">
            <w:pPr>
              <w:spacing w:line="360" w:lineRule="auto"/>
              <w:ind w:left="420" w:firstLine="420" w:firstLineChars="200"/>
              <w:rPr>
                <w:rFonts w:ascii="宋体" w:hAnsi="宋体"/>
                <w:color w:val="000000"/>
                <w:szCs w:val="21"/>
              </w:rPr>
            </w:pPr>
          </w:p>
        </w:tc>
      </w:tr>
      <w:tr w14:paraId="0EAD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0ED89378">
            <w:pPr>
              <w:pStyle w:val="5"/>
              <w:spacing w:line="360" w:lineRule="auto"/>
              <w:ind w:firstLine="0" w:firstLineChars="0"/>
              <w:rPr>
                <w:color w:val="000000"/>
              </w:rPr>
            </w:pPr>
            <w:bookmarkStart w:id="20" w:name="_Toc464905813"/>
            <w:bookmarkStart w:id="21" w:name="_Toc464902856"/>
            <w:bookmarkStart w:id="22" w:name="_Toc464905561"/>
            <w:bookmarkStart w:id="23" w:name="_Toc465074270"/>
            <w:bookmarkStart w:id="24" w:name="_Toc464905617"/>
            <w:r>
              <w:rPr>
                <w:rFonts w:hint="eastAsia"/>
                <w:color w:val="000000"/>
                <w:szCs w:val="21"/>
              </w:rPr>
              <w:t>9、废止现行相关标准的建议</w:t>
            </w:r>
            <w:bookmarkEnd w:id="20"/>
            <w:bookmarkEnd w:id="21"/>
            <w:bookmarkEnd w:id="22"/>
            <w:bookmarkEnd w:id="23"/>
            <w:bookmarkEnd w:id="24"/>
          </w:p>
        </w:tc>
      </w:tr>
      <w:tr w14:paraId="0C51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661" w:type="dxa"/>
            <w:gridSpan w:val="6"/>
            <w:tcBorders>
              <w:top w:val="single" w:color="auto" w:sz="4" w:space="0"/>
              <w:left w:val="single" w:color="auto" w:sz="4" w:space="0"/>
              <w:bottom w:val="single" w:color="auto" w:sz="4" w:space="0"/>
              <w:right w:val="single" w:color="auto" w:sz="4" w:space="0"/>
            </w:tcBorders>
          </w:tcPr>
          <w:p w14:paraId="64B3805C">
            <w:pPr>
              <w:pStyle w:val="5"/>
              <w:spacing w:line="360" w:lineRule="auto"/>
              <w:ind w:left="420" w:firstLine="0" w:firstLineChars="0"/>
              <w:rPr>
                <w:color w:val="000000"/>
                <w:szCs w:val="21"/>
              </w:rPr>
            </w:pPr>
            <w:r>
              <w:rPr>
                <w:color w:val="000000"/>
                <w:szCs w:val="21"/>
              </w:rPr>
              <w:t>无</w:t>
            </w:r>
          </w:p>
          <w:p w14:paraId="49222F8D">
            <w:pPr>
              <w:pStyle w:val="5"/>
              <w:spacing w:line="360" w:lineRule="auto"/>
              <w:ind w:left="420" w:firstLine="0" w:firstLineChars="0"/>
              <w:rPr>
                <w:color w:val="000000"/>
                <w:szCs w:val="21"/>
              </w:rPr>
            </w:pPr>
          </w:p>
        </w:tc>
      </w:tr>
      <w:tr w14:paraId="436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1" w:type="dxa"/>
            <w:gridSpan w:val="6"/>
            <w:tcBorders>
              <w:top w:val="single" w:color="auto" w:sz="4" w:space="0"/>
              <w:left w:val="single" w:color="auto" w:sz="4" w:space="0"/>
              <w:bottom w:val="single" w:color="auto" w:sz="4" w:space="0"/>
              <w:right w:val="single" w:color="auto" w:sz="4" w:space="0"/>
            </w:tcBorders>
          </w:tcPr>
          <w:p w14:paraId="2E6B43E9">
            <w:pPr>
              <w:pStyle w:val="5"/>
              <w:spacing w:line="360" w:lineRule="auto"/>
              <w:ind w:firstLine="0" w:firstLineChars="0"/>
              <w:rPr>
                <w:color w:val="000000"/>
              </w:rPr>
            </w:pPr>
            <w:bookmarkStart w:id="25" w:name="_Toc464905562"/>
            <w:bookmarkStart w:id="26" w:name="_Toc465074271"/>
            <w:bookmarkStart w:id="27" w:name="_Toc464905618"/>
            <w:bookmarkStart w:id="28" w:name="_Toc464905814"/>
            <w:bookmarkStart w:id="29" w:name="_Toc464902857"/>
            <w:r>
              <w:rPr>
                <w:rFonts w:hint="eastAsia"/>
                <w:color w:val="000000"/>
                <w:szCs w:val="21"/>
              </w:rPr>
              <w:t>10、其它应予说明的事项</w:t>
            </w:r>
            <w:bookmarkEnd w:id="25"/>
            <w:bookmarkEnd w:id="26"/>
            <w:bookmarkEnd w:id="27"/>
            <w:bookmarkEnd w:id="28"/>
            <w:bookmarkEnd w:id="29"/>
          </w:p>
        </w:tc>
      </w:tr>
      <w:tr w14:paraId="3132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661" w:type="dxa"/>
            <w:gridSpan w:val="6"/>
            <w:tcBorders>
              <w:top w:val="single" w:color="auto" w:sz="4" w:space="0"/>
              <w:left w:val="single" w:color="auto" w:sz="4" w:space="0"/>
              <w:bottom w:val="single" w:color="auto" w:sz="4" w:space="0"/>
              <w:right w:val="single" w:color="auto" w:sz="4" w:space="0"/>
            </w:tcBorders>
          </w:tcPr>
          <w:p w14:paraId="6B25F05F">
            <w:pPr>
              <w:spacing w:line="360" w:lineRule="auto"/>
              <w:ind w:left="600" w:hanging="180"/>
              <w:rPr>
                <w:rFonts w:ascii="宋体" w:hAnsi="宋体"/>
                <w:color w:val="000000"/>
                <w:szCs w:val="21"/>
              </w:rPr>
            </w:pPr>
            <w:r>
              <w:rPr>
                <w:rFonts w:ascii="宋体" w:hAnsi="宋体"/>
                <w:color w:val="000000"/>
                <w:szCs w:val="21"/>
              </w:rPr>
              <w:t>无</w:t>
            </w:r>
          </w:p>
          <w:p w14:paraId="23B47849">
            <w:pPr>
              <w:spacing w:line="360" w:lineRule="auto"/>
              <w:ind w:left="600" w:hanging="180"/>
              <w:rPr>
                <w:rFonts w:ascii="宋体" w:hAnsi="宋体"/>
                <w:color w:val="000000"/>
                <w:szCs w:val="21"/>
              </w:rPr>
            </w:pPr>
          </w:p>
        </w:tc>
      </w:tr>
    </w:tbl>
    <w:p w14:paraId="793940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53"/>
    <w:rsid w:val="000B2F25"/>
    <w:rsid w:val="002C7C68"/>
    <w:rsid w:val="00384215"/>
    <w:rsid w:val="005334EF"/>
    <w:rsid w:val="007956C1"/>
    <w:rsid w:val="008E00CD"/>
    <w:rsid w:val="00B3318A"/>
    <w:rsid w:val="00C62607"/>
    <w:rsid w:val="00FB5053"/>
    <w:rsid w:val="39115E2E"/>
    <w:rsid w:val="5FFF2502"/>
    <w:rsid w:val="EF75E329"/>
    <w:rsid w:val="F5FF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段 Char"/>
    <w:link w:val="5"/>
    <w:qFormat/>
    <w:locked/>
    <w:uiPriority w:val="0"/>
    <w:rPr>
      <w:rFonts w:ascii="宋体" w:hAnsi="宋体"/>
    </w:rPr>
  </w:style>
  <w:style w:type="paragraph" w:customStyle="1" w:styleId="5">
    <w:name w:val="段"/>
    <w:link w:val="4"/>
    <w:qFormat/>
    <w:uiPriority w:val="0"/>
    <w:pPr>
      <w:autoSpaceDE w:val="0"/>
      <w:autoSpaceDN w:val="0"/>
      <w:ind w:firstLine="200" w:firstLineChars="200"/>
      <w:jc w:val="both"/>
    </w:pPr>
    <w:rPr>
      <w:rFonts w:ascii="宋体" w:hAnsi="宋体" w:eastAsiaTheme="minorEastAsia" w:cstheme="minorBidi"/>
      <w:kern w:val="2"/>
      <w:sz w:val="21"/>
      <w:szCs w:val="22"/>
      <w:lang w:val="en-US" w:eastAsia="zh-CN" w:bidi="ar-SA"/>
    </w:rPr>
  </w:style>
  <w:style w:type="paragraph" w:customStyle="1" w:styleId="6">
    <w:name w:val="正文表标题"/>
    <w:next w:val="5"/>
    <w:qFormat/>
    <w:uiPriority w:val="0"/>
    <w:pPr>
      <w:jc w:val="center"/>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2647</Words>
  <Characters>2712</Characters>
  <Lines>20</Lines>
  <Paragraphs>5</Paragraphs>
  <TotalTime>2</TotalTime>
  <ScaleCrop>false</ScaleCrop>
  <LinksUpToDate>false</LinksUpToDate>
  <CharactersWithSpaces>2717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2023-10-07T16:53:00Z</dcterms:created>
  <dc:creator>xb21cn</dc:creator>
  <cp:lastModifiedBy>工号01</cp:lastModifiedBy>
  <dcterms:modified xsi:type="dcterms:W3CDTF">2025-05-28T07:19:09Z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eyJoZGlkIjoiY2Q5NDliYTMyZjI2YTFmMGM1OGYwYTkxNjMzZjE4ZGUiLCJ1c2VySWQiOiIxNTcyMDYxNDU5In0=</vt:lpwstr>
  </property>
  <property fmtid="{D5CDD505-2E9C-101B-9397-08002B2CF9AE}" pid="4" name="ICV">
    <vt:lpwstr>69861CDAA23746D0B690FCC69F2F6D0E_12</vt:lpwstr>
  </property>
</Properties>
</file>