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DBEFB"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_GB2312" w:hAnsi="άFangSong" w:eastAsia="仿宋_GB2312" w:cs="宋体"/>
          <w:kern w:val="0"/>
          <w:sz w:val="32"/>
          <w:szCs w:val="32"/>
        </w:rPr>
      </w:pPr>
      <w:r>
        <w:rPr>
          <w:rFonts w:hint="eastAsia" w:ascii="仿宋_GB2312" w:hAnsi="άFangSong" w:eastAsia="仿宋_GB2312" w:cs="宋体"/>
          <w:kern w:val="0"/>
          <w:sz w:val="32"/>
          <w:szCs w:val="32"/>
        </w:rPr>
        <w:t>附件2：</w:t>
      </w:r>
    </w:p>
    <w:p w14:paraId="6DF59C94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άFangSong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άFangSong" w:eastAsia="方正小标宋简体" w:cs="宋体"/>
          <w:kern w:val="0"/>
          <w:sz w:val="44"/>
          <w:szCs w:val="44"/>
        </w:rPr>
        <w:t>淮南市</w:t>
      </w:r>
      <w:r>
        <w:rPr>
          <w:rFonts w:hint="eastAsia" w:ascii="方正小标宋简体" w:hAnsi="άFangSong" w:eastAsia="方正小标宋简体" w:cs="宋体"/>
          <w:kern w:val="0"/>
          <w:sz w:val="44"/>
          <w:szCs w:val="44"/>
          <w:lang w:val="en-US" w:eastAsia="zh-CN"/>
        </w:rPr>
        <w:t>知识产权奖补</w:t>
      </w:r>
      <w:r>
        <w:rPr>
          <w:rFonts w:hint="eastAsia" w:ascii="方正小标宋简体" w:hAnsi="άFangSong" w:eastAsia="方正小标宋简体" w:cs="宋体"/>
          <w:kern w:val="0"/>
          <w:sz w:val="44"/>
          <w:szCs w:val="44"/>
        </w:rPr>
        <w:t>申报须知</w:t>
      </w:r>
    </w:p>
    <w:p w14:paraId="311C0C0A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31823E2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对已授权的PCT国外发明专利资助</w:t>
      </w:r>
    </w:p>
    <w:p w14:paraId="77E9906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申报主体</w:t>
      </w:r>
    </w:p>
    <w:p w14:paraId="77BA7EFB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我市居民及本市行政区域内登记注册的企业、机关事业单位。</w:t>
      </w:r>
    </w:p>
    <w:p w14:paraId="6D0C3029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3" w:firstLineChars="200"/>
        <w:textAlignment w:val="auto"/>
        <w:rPr>
          <w:rFonts w:hint="default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（二）申报条件</w:t>
      </w:r>
    </w:p>
    <w:p w14:paraId="0B270F69"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通过PCT途径申请，2024年度授权的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G20国家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发明专利，且专利证书上的地址为淮南市辖区内。</w:t>
      </w:r>
    </w:p>
    <w:p w14:paraId="14E4085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补助内容</w:t>
      </w:r>
    </w:p>
    <w:p w14:paraId="40EA169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对已授权的PCT国外发明专利（限G20国家及新家坡），每件资助2万元。</w:t>
      </w:r>
    </w:p>
    <w:p w14:paraId="61E966D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</w:rPr>
        <w:t>申报资料</w:t>
      </w:r>
    </w:p>
    <w:p w14:paraId="00CE63EA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淮南市知识产权项目奖补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申请表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；</w:t>
      </w:r>
    </w:p>
    <w:p w14:paraId="72CE475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②专利证书复印件；</w:t>
      </w:r>
    </w:p>
    <w:p w14:paraId="0908417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通过PCT申请国外发明专利的材料（例：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《PCT国际申请号和国际申请日通知书》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；</w:t>
      </w:r>
    </w:p>
    <w:p w14:paraId="2CC5E7F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④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统一社会信用代码营业执照复印件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或个人身份证复印件（签字）。（备注：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G20国家包含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美国、英国、日本、法国、德国、加拿大、意大利、俄罗斯、澳大利亚、中国、巴西、阿根廷、墨西哥、韩国、印度尼西亚、印度、沙特阿拉伯、南非、土耳其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。</w:t>
      </w:r>
    </w:p>
    <w:p w14:paraId="17F28214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⑤《申报诚实信用承诺书》</w:t>
      </w:r>
    </w:p>
    <w:p w14:paraId="12C5CF08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</w:pPr>
    </w:p>
    <w:p w14:paraId="64FCC833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对维持十年以上的高价值发明专利资助</w:t>
      </w:r>
    </w:p>
    <w:p w14:paraId="0722515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（一）申报主体</w:t>
      </w:r>
    </w:p>
    <w:p w14:paraId="32DD2CFF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我市居民、及本市行政区域内登记注册的企业、机关事业单位。</w:t>
      </w:r>
    </w:p>
    <w:p w14:paraId="26015086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（二）申报条件</w:t>
      </w:r>
    </w:p>
    <w:p w14:paraId="0934C2E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申请日在2014年12月31日前有效发明专利，并已缴纳该发明当年（2025年）及下一年度（2026年）的预缴费用凭证（第20年除外）。</w:t>
      </w:r>
    </w:p>
    <w:p w14:paraId="0AAC8A2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补助内容</w:t>
      </w:r>
    </w:p>
    <w:p w14:paraId="7BBE5CA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对维持十年以上的高价值发明专利给与1万元补助。</w:t>
      </w:r>
    </w:p>
    <w:p w14:paraId="14B0684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申报资料：</w:t>
      </w:r>
    </w:p>
    <w:p w14:paraId="48B45AC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淮南市知识产权项目奖补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申请表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：</w:t>
      </w:r>
    </w:p>
    <w:p w14:paraId="2EA80CE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发明专利授权证书或专利登记簿副本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（该专利申请日在2014年12月31日前）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；</w:t>
      </w:r>
    </w:p>
    <w:p w14:paraId="01B8105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统一社会信用代码证复印件（盖章）或自然人提供身份证复印件；</w:t>
      </w:r>
    </w:p>
    <w:p w14:paraId="31B1F63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专利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权利人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已缴纳该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发明当年（2025年）及下一年度（2026年）的预缴费用凭证（第20年除外）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 w14:paraId="4794F996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⑤《申报诚实信用承诺书》</w:t>
      </w:r>
    </w:p>
    <w:p w14:paraId="1201EB5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 w14:paraId="5DE2BDD9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 w14:paraId="06CCE843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 w14:paraId="1CFD7FA1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 w14:paraId="20CD5506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 w14:paraId="005DCD1E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 w14:paraId="786E2E3E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专利权维权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补助</w:t>
      </w:r>
    </w:p>
    <w:p w14:paraId="6F021C8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（一）申报主体</w:t>
      </w:r>
    </w:p>
    <w:p w14:paraId="352A39F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专利维权纠纷中，在我市行政区域内登记注册的一方当事人（不含外资和外资控股企业）。</w:t>
      </w:r>
    </w:p>
    <w:p w14:paraId="736AF93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（二）申报条件</w:t>
      </w:r>
    </w:p>
    <w:p w14:paraId="616B9C51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专利维权补助应当为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上一年度内结案的案件且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具备以下条件之一：行政处理程序已终结并获得胜诉；司法诉讼程序已终结并获得胜诉；专利无效程序已终结并获得胜诉。</w:t>
      </w:r>
    </w:p>
    <w:p w14:paraId="158B13FD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补助内容</w:t>
      </w:r>
    </w:p>
    <w:p w14:paraId="68F68C7F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专利维权补助的费用为本省当事人应对专利侵权纠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纷、专利无效纠纷等产生的诉讼费用。</w:t>
      </w:r>
    </w:p>
    <w:p w14:paraId="70BC6CAB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对专利权人维权诉讼费维权费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按20%的比例给予一次性维权补助，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补助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费用最高可达10万元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b w:val="0"/>
          <w:bCs/>
          <w:color w:val="000000"/>
          <w:sz w:val="32"/>
          <w:szCs w:val="32"/>
        </w:rPr>
        <w:t>具体补助金额根据年度经费预算情况核定。</w:t>
      </w:r>
    </w:p>
    <w:p w14:paraId="2AF9AEB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申报资料：</w:t>
      </w:r>
    </w:p>
    <w:p w14:paraId="5C4F6E9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淮南市专利维权费用资助申报表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；</w:t>
      </w:r>
    </w:p>
    <w:p w14:paraId="395CB49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统一社会信用代码复印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或个人身份证复印件（签字）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；</w:t>
      </w:r>
    </w:p>
    <w:p w14:paraId="23EE473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③ 专利权属证明；</w:t>
      </w:r>
    </w:p>
    <w:p w14:paraId="27944BB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④行政处理决定或司法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胜诉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文书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；</w:t>
      </w:r>
    </w:p>
    <w:p w14:paraId="4F94972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⑤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费用凭证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。</w:t>
      </w:r>
    </w:p>
    <w:p w14:paraId="7734037A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⑥《申报诚实信用承诺书》</w:t>
      </w:r>
    </w:p>
    <w:p w14:paraId="17BDB1E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 w14:paraId="5D33F4E1">
      <w:pPr>
        <w:pStyle w:val="2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 w14:paraId="66A6FDC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对企业以专利权、商标权质押贷款补助</w:t>
      </w:r>
    </w:p>
    <w:p w14:paraId="2765F29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（一）申报主体：</w:t>
      </w:r>
    </w:p>
    <w:p w14:paraId="5ABB03B5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在我市行政区域内注册并纳税，具有独立法人资格的企业。</w:t>
      </w:r>
    </w:p>
    <w:p w14:paraId="7C13AAF2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（二）申报条件</w:t>
      </w:r>
    </w:p>
    <w:p w14:paraId="46BF341F">
      <w:pPr>
        <w:pStyle w:val="3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1、企业以专利权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商标权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质押方式融资额达到 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00万元及以上的。</w:t>
      </w:r>
    </w:p>
    <w:p w14:paraId="309DEF2A">
      <w:pPr>
        <w:pStyle w:val="3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2、专利权质押合同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商标权质押合同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已依法办理过专利权质押登记手续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商标权质押登记手续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；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同一笔贷款既办理专利权质押登记又办理商标权质押登记的，仅享受一笔奖补。</w:t>
      </w:r>
    </w:p>
    <w:p w14:paraId="7F3FD0E9"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3、企业与银行签订贷款的合同已按约定履行完毕，在 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年度按期还本付息，不存在违约行为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（针对“无还本续贷”的金融产品，应当出具金融机构情况说明）；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质押期内专利权属清晰、法律状态明确，无其他不符合法律法规规定。</w:t>
      </w:r>
    </w:p>
    <w:p w14:paraId="2AC7890D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补助内容</w:t>
      </w:r>
    </w:p>
    <w:p w14:paraId="13A6371F">
      <w:pPr>
        <w:pStyle w:val="3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对企业以专利权、商标权质押贷款融资额300万以上的，按贷款利息15%和专利评估费总额的50%一次性予以补助，最高补助15万元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。具体补助金额根据年度经费预算情况核定。</w:t>
      </w:r>
    </w:p>
    <w:p w14:paraId="40DE66C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申报资料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：</w:t>
      </w:r>
    </w:p>
    <w:p w14:paraId="44EDCAF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①淮南市专利权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商标权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质押贷款奖补申报书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；</w:t>
      </w:r>
    </w:p>
    <w:p w14:paraId="1046252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申报诚实信用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承诺书；</w:t>
      </w:r>
    </w:p>
    <w:p w14:paraId="262F489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企业营业执照副本复印件；</w:t>
      </w:r>
    </w:p>
    <w:p w14:paraId="170847F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④专利权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或商标权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质押合同登记的证明材料复印件（国家知识产权局出具的专利权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或商标权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质押登记通知书）；</w:t>
      </w:r>
    </w:p>
    <w:p w14:paraId="1344135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⑤贷款合同书复印件（企业贷款合同、专利权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或商标权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质押合同含质押清单、担保合同等）；</w:t>
      </w:r>
    </w:p>
    <w:p w14:paraId="35FD6F9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⑥专利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权或商标权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评估相关材料复印件（评估报告、评估费支出凭证、评估费到账凭证及评估费发票）；</w:t>
      </w:r>
    </w:p>
    <w:p w14:paraId="187986F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⑦企业已还本付息证明材料复印件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贷款收款凭证、银行利息支付凭证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需另制作汇总表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及企业还款凭证等；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（针对“无还本续贷”的金融产品，应当出具金融机构情况说明）；</w:t>
      </w:r>
    </w:p>
    <w:p w14:paraId="6C851C2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⑧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企业在“国家企业信用信息公示系统”“信用·中国”“信用·安徽”网站上的信用公示信息截图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；</w:t>
      </w:r>
    </w:p>
    <w:p w14:paraId="292C9780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⑨《申报诚实信用承诺书》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4E16964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7714D114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  <w:t>对新增注册或备案的专利代理机构</w:t>
      </w:r>
    </w:p>
    <w:p w14:paraId="62A6A11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（一）申报主体</w:t>
      </w:r>
    </w:p>
    <w:p w14:paraId="7A48C866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我市本市行政区域内登记注册的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对新增注册或备案的专利代理机构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。</w:t>
      </w:r>
    </w:p>
    <w:p w14:paraId="56FFE641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（二）申报条件</w:t>
      </w:r>
    </w:p>
    <w:p w14:paraId="4866595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新增注册或备案的专利代理机构成立，在淮服务满一年的。</w:t>
      </w:r>
    </w:p>
    <w:p w14:paraId="3BC33D3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补助内容</w:t>
      </w:r>
    </w:p>
    <w:p w14:paraId="529BD340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对新增注册或备案的专利代理机构成立满一年，一次性奖励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5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补助。</w:t>
      </w:r>
    </w:p>
    <w:p w14:paraId="02E1716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申报资料：</w:t>
      </w:r>
    </w:p>
    <w:p w14:paraId="38F0634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淮南市知识产权项目奖补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申请表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；</w:t>
      </w:r>
    </w:p>
    <w:p w14:paraId="61A3595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统一社会信用代码证复印件（盖章）；</w:t>
      </w:r>
    </w:p>
    <w:p w14:paraId="3D53C6E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《申报诚实信用承诺书》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 w14:paraId="7EE944EA">
      <w:pPr>
        <w:pStyle w:val="3"/>
        <w:keepNext w:val="0"/>
        <w:keepLines w:val="0"/>
        <w:widowControl/>
        <w:suppressLineNumbers w:val="0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 w14:paraId="3B59CD7A">
      <w:pPr>
        <w:pStyle w:val="3"/>
        <w:keepNext w:val="0"/>
        <w:keepLines w:val="0"/>
        <w:widowControl/>
        <w:suppressLineNumbers w:val="0"/>
        <w:ind w:firstLine="643" w:firstLineChars="200"/>
        <w:rPr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  <w:t>对企业投保知识产权保险</w:t>
      </w:r>
    </w:p>
    <w:p w14:paraId="79493B3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（一）申报主体</w:t>
      </w:r>
    </w:p>
    <w:p w14:paraId="2736CD05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我市本市行政区域内登记注册的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法人、非法人组织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。</w:t>
      </w:r>
    </w:p>
    <w:p w14:paraId="772583A3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（二）申报条件</w:t>
      </w:r>
    </w:p>
    <w:p w14:paraId="6A366B3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我市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企业投保知识产权保险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</w:t>
      </w:r>
    </w:p>
    <w:p w14:paraId="267F580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补助内容</w:t>
      </w:r>
    </w:p>
    <w:p w14:paraId="19EE58C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 xml:space="preserve">按投保企业实际支出保费的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50%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 xml:space="preserve">给予补助，最高补助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5000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</w:t>
      </w:r>
    </w:p>
    <w:p w14:paraId="47C7E2E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申报资料：</w:t>
      </w:r>
    </w:p>
    <w:p w14:paraId="50AD7F4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淮南市知识产权项目奖补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申请表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；</w:t>
      </w:r>
    </w:p>
    <w:p w14:paraId="7D17514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统一社会信用代码证复印件（盖章）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；</w:t>
      </w:r>
    </w:p>
    <w:p w14:paraId="7D2EDF0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③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知识产权保险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合同书、保费费用票据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（盖章）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；</w:t>
      </w:r>
    </w:p>
    <w:p w14:paraId="677459B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④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《申报诚实信用承诺书》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 w14:paraId="1001FC15"/>
    <w:sectPr>
      <w:pgSz w:w="11906" w:h="16838"/>
      <w:pgMar w:top="1440" w:right="1633" w:bottom="1327" w:left="163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άFangSon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A667A"/>
    <w:rsid w:val="2DCB5618"/>
    <w:rsid w:val="2F0A667A"/>
    <w:rsid w:val="363362B3"/>
    <w:rsid w:val="401C62E7"/>
    <w:rsid w:val="4C500225"/>
    <w:rsid w:val="4E0D521D"/>
    <w:rsid w:val="5979335D"/>
    <w:rsid w:val="6731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2007</Words>
  <Characters>2072</Characters>
  <Lines>0</Lines>
  <Paragraphs>0</Paragraphs>
  <TotalTime>6</TotalTime>
  <ScaleCrop>false</ScaleCrop>
  <LinksUpToDate>false</LinksUpToDate>
  <CharactersWithSpaces>2078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2025-06-17T00:41:00Z</dcterms:created>
  <dc:creator>张金庭</dc:creator>
  <cp:lastModifiedBy>工号01</cp:lastModifiedBy>
  <dcterms:modified xsi:type="dcterms:W3CDTF">2025-07-24T08:14:42Z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C97FC7BA309F4E28ABD70DB7EBECBF50_11</vt:lpwstr>
  </property>
  <property fmtid="{D5CDD505-2E9C-101B-9397-08002B2CF9AE}" pid="4" name="KSOTemplateDocerSaveRecord">
    <vt:lpwstr>eyJoZGlkIjoiY2Q5NDliYTMyZjI2YTFmMGM1OGYwYTkxNjMzZjE4ZGUiLCJ1c2VySWQiOiIxNTcyMDYxNDU5In0=</vt:lpwstr>
  </property>
</Properties>
</file>