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612309">
      <w:pPr>
        <w:pStyle w:val="2"/>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p>
    <w:p w14:paraId="1B020F2C">
      <w:pPr>
        <w:pStyle w:val="2"/>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r>
        <w:rPr>
          <w:rFonts w:ascii="方正小标宋简体" w:hAnsi="方正小标宋简体" w:eastAsia="方正小标宋简体" w:cs="方正小标宋简体"/>
          <w:b w:val="0"/>
          <w:bCs w:val="0"/>
          <w:sz w:val="44"/>
          <w:szCs w:val="44"/>
        </w:rPr>
        <w:t>信用承诺事项办事指南</w:t>
      </w:r>
    </w:p>
    <w:p w14:paraId="3C236936">
      <w:pPr>
        <w:pStyle w:val="3"/>
        <w:widowControl/>
        <w:spacing w:before="0" w:beforeAutospacing="0" w:after="0" w:afterAutospacing="0" w:line="580" w:lineRule="exact"/>
        <w:rPr>
          <w:rFonts w:hint="default" w:ascii="仿宋_GB2312" w:hAnsi="仿宋_GB2312" w:eastAsia="仿宋_GB2312" w:cs="仿宋_GB2312"/>
          <w:sz w:val="32"/>
          <w:szCs w:val="32"/>
        </w:rPr>
      </w:pPr>
    </w:p>
    <w:p w14:paraId="74C66F41"/>
    <w:p w14:paraId="3189F16C">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hint="eastAsia" w:ascii="黑体" w:hAnsi="黑体" w:eastAsia="黑体" w:cs="黑体"/>
          <w:b w:val="0"/>
          <w:bCs w:val="0"/>
          <w:sz w:val="32"/>
          <w:szCs w:val="32"/>
        </w:rPr>
        <w:t>一、事项名称</w:t>
      </w:r>
    </w:p>
    <w:p w14:paraId="2CD70BAE">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药品零售企业许可</w:t>
      </w:r>
    </w:p>
    <w:p w14:paraId="7021DB0F">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hint="eastAsia" w:ascii="黑体" w:hAnsi="黑体" w:eastAsia="黑体" w:cs="黑体"/>
          <w:b w:val="0"/>
          <w:bCs w:val="0"/>
          <w:sz w:val="32"/>
          <w:szCs w:val="32"/>
        </w:rPr>
        <w:t>二、办理依据</w:t>
      </w:r>
    </w:p>
    <w:p w14:paraId="3B9D0898">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《中华人民共和国药品管理法》《中华人民共和国药品管理法实施条例》《药品经营许可证管理办法》《药品经营和使用质量监督管理办法》（总局令第84号）</w:t>
      </w:r>
    </w:p>
    <w:p w14:paraId="7769A173">
      <w:pPr>
        <w:pStyle w:val="3"/>
        <w:widowControl/>
        <w:spacing w:before="0" w:beforeAutospacing="0" w:after="0" w:afterAutospacing="0" w:line="580" w:lineRule="exact"/>
        <w:ind w:firstLine="640" w:firstLineChars="200"/>
        <w:rPr>
          <w:rFonts w:ascii="CESI黑体-GB2312" w:hAnsi="CESI黑体-GB2312" w:eastAsia="CESI黑体-GB2312" w:cs="CESI黑体-GB2312"/>
          <w:sz w:val="32"/>
          <w:szCs w:val="32"/>
        </w:rPr>
      </w:pPr>
      <w:r>
        <w:rPr>
          <w:rFonts w:hint="eastAsia" w:ascii="黑体" w:hAnsi="黑体" w:eastAsia="黑体" w:cs="黑体"/>
          <w:b w:val="0"/>
          <w:bCs w:val="0"/>
          <w:sz w:val="32"/>
          <w:szCs w:val="32"/>
        </w:rPr>
        <w:t>三、适用范围</w:t>
      </w:r>
    </w:p>
    <w:p w14:paraId="217400A2">
      <w:pPr>
        <w:pStyle w:val="3"/>
        <w:widowControl/>
        <w:spacing w:before="0" w:beforeAutospacing="0" w:after="0" w:afterAutospacing="0" w:line="580" w:lineRule="exact"/>
        <w:ind w:firstLine="640" w:firstLineChars="200"/>
        <w:rPr>
          <w:rFonts w:hint="default" w:ascii="仿宋_GB2312" w:hAnsi="仿宋_GB2312" w:eastAsia="仿宋_GB2312" w:cs="仿宋_GB2312"/>
          <w:b w:val="0"/>
          <w:bCs w:val="0"/>
          <w:kern w:val="2"/>
          <w:sz w:val="32"/>
          <w:szCs w:val="32"/>
        </w:rPr>
      </w:pPr>
      <w:r>
        <w:rPr>
          <w:rFonts w:ascii="仿宋_GB2312" w:hAnsi="仿宋_GB2312" w:eastAsia="仿宋_GB2312" w:cs="仿宋_GB2312"/>
          <w:b w:val="0"/>
          <w:bCs w:val="0"/>
          <w:kern w:val="2"/>
          <w:sz w:val="32"/>
          <w:szCs w:val="32"/>
        </w:rPr>
        <w:t>办理药品零售企业名称、法定代表人、企业负责人、企业质量负责人变更及仅从事乙类非处方药零售活动的可采取告知承诺办理。</w:t>
      </w:r>
    </w:p>
    <w:p w14:paraId="56D99C9F">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hint="eastAsia" w:ascii="黑体" w:hAnsi="黑体" w:eastAsia="黑体" w:cs="黑体"/>
          <w:b w:val="0"/>
          <w:bCs w:val="0"/>
          <w:sz w:val="32"/>
          <w:szCs w:val="32"/>
        </w:rPr>
        <w:t>四、申请材料</w:t>
      </w:r>
    </w:p>
    <w:p w14:paraId="4B42E54B">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1.信用承诺书；</w:t>
      </w:r>
    </w:p>
    <w:p w14:paraId="1032EF89">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2.办理药品零售企业许可的其他材料。</w:t>
      </w:r>
    </w:p>
    <w:p w14:paraId="2A9DF60E">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hint="eastAsia" w:ascii="黑体" w:hAnsi="黑体" w:eastAsia="黑体" w:cs="黑体"/>
          <w:b w:val="0"/>
          <w:bCs w:val="0"/>
          <w:sz w:val="32"/>
          <w:szCs w:val="32"/>
        </w:rPr>
        <w:t>五、办理流程</w:t>
      </w:r>
    </w:p>
    <w:p w14:paraId="03976874">
      <w:pPr>
        <w:rPr>
          <w:rFonts w:ascii="仿宋_GB2312" w:hAnsi="仿宋_GB2312" w:eastAsia="仿宋_GB2312" w:cs="仿宋_GB2312"/>
          <w:sz w:val="32"/>
          <w:szCs w:val="32"/>
        </w:rPr>
      </w:pPr>
      <w:r>
        <w:rPr>
          <w:rFonts w:hint="eastAsia" w:ascii="CESI黑体-GB2312" w:hAnsi="CESI黑体-GB2312" w:eastAsia="CESI黑体-GB2312" w:cs="CESI黑体-GB2312"/>
          <w:sz w:val="32"/>
          <w:szCs w:val="32"/>
        </w:rPr>
        <w:t xml:space="preserve">   </w:t>
      </w:r>
      <w:r>
        <w:rPr>
          <w:rFonts w:hint="eastAsia" w:ascii="仿宋_GB2312" w:hAnsi="仿宋_GB2312" w:eastAsia="仿宋_GB2312" w:cs="仿宋_GB2312"/>
          <w:sz w:val="32"/>
          <w:szCs w:val="32"/>
        </w:rPr>
        <w:t xml:space="preserve"> 1.不再要求申请人提供营业执照等材料。</w:t>
      </w:r>
    </w:p>
    <w:p w14:paraId="7031FEF3">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2.申请人承诺符合条件并提交有关材料的，予以即时办理（特定事项除外）；</w:t>
      </w:r>
    </w:p>
    <w:p w14:paraId="674CC069">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3.申请人部分申报材料不齐备但信用状况较好且书面承诺在规定期限提供材料的，予以先行受理。</w:t>
      </w:r>
    </w:p>
    <w:p w14:paraId="0E617C22">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bookmarkStart w:id="0" w:name="_GoBack"/>
      <w:r>
        <w:rPr>
          <w:rFonts w:hint="eastAsia" w:ascii="黑体" w:hAnsi="黑体" w:eastAsia="黑体" w:cs="黑体"/>
          <w:b w:val="0"/>
          <w:bCs w:val="0"/>
          <w:sz w:val="32"/>
          <w:szCs w:val="32"/>
        </w:rPr>
        <w:t>六、办理时限</w:t>
      </w:r>
      <w:bookmarkEnd w:id="0"/>
    </w:p>
    <w:p w14:paraId="3F9A209F">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1.承诺办理时限3个工作日。</w:t>
      </w:r>
    </w:p>
    <w:p w14:paraId="407E1E79">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2.仅从事乙类非处方药零售活动的，申请人提交申请材料和承诺书后，符合条件的，准予许可，当日颁发药品经营许可证。</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ESI黑体-GB2312">
    <w:altName w:val="微软雅黑"/>
    <w:panose1 w:val="00000000000000000000"/>
    <w:charset w:val="86"/>
    <w:family w:val="auto"/>
    <w:pitch w:val="default"/>
    <w:sig w:usb0="00000000" w:usb1="00000000" w:usb2="00000012" w:usb3="00000000" w:csb0="0004000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E1D7C55D"/>
    <w:rsid w:val="0012685A"/>
    <w:rsid w:val="00165472"/>
    <w:rsid w:val="00402263"/>
    <w:rsid w:val="00465884"/>
    <w:rsid w:val="005220B8"/>
    <w:rsid w:val="005246D8"/>
    <w:rsid w:val="00603B62"/>
    <w:rsid w:val="00616E85"/>
    <w:rsid w:val="0078194D"/>
    <w:rsid w:val="008473E9"/>
    <w:rsid w:val="00854D5B"/>
    <w:rsid w:val="008A23A2"/>
    <w:rsid w:val="008B3A43"/>
    <w:rsid w:val="008D1E78"/>
    <w:rsid w:val="008D5989"/>
    <w:rsid w:val="008D5C10"/>
    <w:rsid w:val="008F465B"/>
    <w:rsid w:val="00A17271"/>
    <w:rsid w:val="00A26539"/>
    <w:rsid w:val="00A60A3B"/>
    <w:rsid w:val="00A656AC"/>
    <w:rsid w:val="00BA2F17"/>
    <w:rsid w:val="00BD51C7"/>
    <w:rsid w:val="00C313E8"/>
    <w:rsid w:val="00C615E7"/>
    <w:rsid w:val="00C86BB4"/>
    <w:rsid w:val="00DD7889"/>
    <w:rsid w:val="00E0432A"/>
    <w:rsid w:val="00E31CB6"/>
    <w:rsid w:val="00E45CEC"/>
    <w:rsid w:val="00E97902"/>
    <w:rsid w:val="00EA6510"/>
    <w:rsid w:val="00F95F1C"/>
    <w:rsid w:val="02BA21E0"/>
    <w:rsid w:val="03E312C3"/>
    <w:rsid w:val="04C26E4D"/>
    <w:rsid w:val="06FC2DC7"/>
    <w:rsid w:val="167E55A7"/>
    <w:rsid w:val="1CCE090A"/>
    <w:rsid w:val="207965B8"/>
    <w:rsid w:val="239A5D07"/>
    <w:rsid w:val="325706D3"/>
    <w:rsid w:val="356674DA"/>
    <w:rsid w:val="373D5EAE"/>
    <w:rsid w:val="391D25A6"/>
    <w:rsid w:val="41F36599"/>
    <w:rsid w:val="4DEFC28B"/>
    <w:rsid w:val="504601DC"/>
    <w:rsid w:val="514E559A"/>
    <w:rsid w:val="53DC50DF"/>
    <w:rsid w:val="55794BB0"/>
    <w:rsid w:val="59D46859"/>
    <w:rsid w:val="5B303F63"/>
    <w:rsid w:val="5FFDB869"/>
    <w:rsid w:val="65B03282"/>
    <w:rsid w:val="66E856F1"/>
    <w:rsid w:val="68274314"/>
    <w:rsid w:val="739015EB"/>
    <w:rsid w:val="74A42731"/>
    <w:rsid w:val="76734CBF"/>
    <w:rsid w:val="77D0645A"/>
    <w:rsid w:val="7BFF52FD"/>
    <w:rsid w:val="DEE68758"/>
    <w:rsid w:val="E1D7C55D"/>
    <w:rsid w:val="F74BD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bCs/>
      <w:kern w:val="44"/>
      <w:sz w:val="48"/>
      <w:szCs w:val="48"/>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b/>
      <w:bCs/>
      <w:kern w:val="0"/>
      <w:sz w:val="36"/>
      <w:szCs w:val="36"/>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kern w:val="2"/>
      <w:sz w:val="18"/>
      <w:szCs w:val="18"/>
    </w:rPr>
  </w:style>
  <w:style w:type="character" w:customStyle="1" w:styleId="9">
    <w:name w:val="页脚 Char"/>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367</Words>
  <Characters>375</Characters>
  <Lines>1</Lines>
  <Paragraphs>1</Paragraphs>
  <TotalTime>1</TotalTime>
  <ScaleCrop>false</ScaleCrop>
  <LinksUpToDate>false</LinksUpToDate>
  <CharactersWithSpaces>379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2025-09-02T00:33:00Z</dcterms:created>
  <dc:creator>uos</dc:creator>
  <cp:lastModifiedBy>Lauren</cp:lastModifiedBy>
  <dcterms:modified xsi:type="dcterms:W3CDTF">2025-09-15T08:45:25Z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BE7BAEF6E6B4AA4B86135E68612803EC</vt:lpwstr>
  </property>
  <property fmtid="{D5CDD505-2E9C-101B-9397-08002B2CF9AE}" pid="4" name="KSOTemplateDocerSaveRecord">
    <vt:lpwstr>eyJoZGlkIjoiZDJhMjJlNTI0ODZhN2VlZDE0MWQ5MzNkNGJiNDQyOTgiLCJ1c2VySWQiOiI2MjEwMzIxNjUifQ==</vt:lpwstr>
  </property>
</Properties>
</file>