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 xml:space="preserve"> 省级知识产权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质押融资补助项目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汇总表</w:t>
      </w:r>
    </w:p>
    <w:p>
      <w:pPr>
        <w:snapToGrid w:val="0"/>
        <w:ind w:firstLine="560" w:firstLineChars="200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市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市场监管局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（盖章）：        负责人：    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ab/>
      </w:r>
      <w:r>
        <w:rPr>
          <w:rFonts w:ascii="方正仿宋_GBK" w:hAnsi="方正仿宋_GBK" w:eastAsia="方正仿宋_GBK" w:cs="方正仿宋_GBK"/>
          <w:kern w:val="0"/>
          <w:sz w:val="28"/>
          <w:szCs w:val="28"/>
        </w:rPr>
        <w:t xml:space="preserve">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单位：万元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（保留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一位小数）</w:t>
      </w:r>
    </w:p>
    <w:tbl>
      <w:tblPr>
        <w:tblStyle w:val="6"/>
        <w:tblW w:w="14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672"/>
        <w:gridCol w:w="3492"/>
        <w:gridCol w:w="1995"/>
        <w:gridCol w:w="1785"/>
        <w:gridCol w:w="1920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eastAsia="zh-CN"/>
              </w:rPr>
              <w:t>申报项目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所在市</w:t>
            </w:r>
            <w:r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、县（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市</w:t>
            </w:r>
            <w:r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区</w:t>
            </w:r>
            <w:r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市（县）先行补助金额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申报省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补助经费</w:t>
            </w: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eastAsia="zh-CN"/>
              </w:rPr>
              <w:t>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专利权质押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融资补助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商标权质押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融资补助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　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　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　</w:t>
            </w: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349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ind w:firstLine="560" w:firstLineChars="200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填表人：       </w:t>
      </w:r>
      <w:r>
        <w:rPr>
          <w:rFonts w:ascii="方正仿宋_GBK" w:hAnsi="方正仿宋_GBK" w:eastAsia="方正仿宋_GBK" w:cs="方正仿宋_GBK"/>
          <w:kern w:val="0"/>
          <w:sz w:val="28"/>
          <w:szCs w:val="28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联系电话（手机）：     </w:t>
      </w:r>
      <w:r>
        <w:rPr>
          <w:rFonts w:ascii="方正仿宋_GBK" w:hAnsi="方正仿宋_GBK" w:eastAsia="方正仿宋_GBK" w:cs="方正仿宋_GBK"/>
          <w:kern w:val="0"/>
          <w:sz w:val="28"/>
          <w:szCs w:val="28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日期：     年    月    日</w:t>
      </w:r>
    </w:p>
    <w:p>
      <w:pPr>
        <w:snapToGrid w:val="0"/>
        <w:ind w:firstLine="562" w:firstLineChars="200"/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</w:rPr>
        <w:t>注：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</w:rPr>
        <w:t>各推荐单位可以根据需要，对此表填报</w:t>
      </w:r>
      <w:r>
        <w:rPr>
          <w:rFonts w:ascii="方正仿宋_GBK" w:hAnsi="方正仿宋_GBK" w:eastAsia="方正仿宋_GBK" w:cs="方正仿宋_GBK"/>
          <w:b/>
          <w:bCs/>
          <w:kern w:val="0"/>
          <w:sz w:val="28"/>
          <w:szCs w:val="28"/>
        </w:rPr>
        <w:t>内容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</w:rPr>
        <w:t>进行适当增加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eastAsia="zh-CN"/>
        </w:rPr>
        <w:t>和删减；</w:t>
      </w:r>
    </w:p>
    <w:p>
      <w:pPr>
        <w:numPr>
          <w:ilvl w:val="0"/>
          <w:numId w:val="1"/>
        </w:numPr>
        <w:snapToGrid w:val="0"/>
        <w:ind w:left="1679" w:leftChars="532" w:hanging="562" w:hangingChars="200"/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/>
        </w:rPr>
        <w:t>市局对企业的</w:t>
      </w:r>
      <w:r>
        <w:rPr>
          <w:rFonts w:hint="eastAsia" w:ascii="方正仿宋_GBK" w:hAnsi="方正仿宋_GBK" w:eastAsia="方正仿宋_GBK" w:cs="方正仿宋_GBK"/>
          <w:b/>
          <w:bCs/>
          <w:i/>
          <w:iCs/>
          <w:kern w:val="0"/>
          <w:sz w:val="28"/>
          <w:szCs w:val="28"/>
          <w:u w:val="single"/>
          <w:lang w:val="en-US" w:eastAsia="zh-CN"/>
        </w:rPr>
        <w:t>初审记录表、银行核查记录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/>
        </w:rPr>
        <w:t>等扫描后作为此表附件一并报送，初审不通过的项目</w:t>
      </w:r>
    </w:p>
    <w:p>
      <w:pPr>
        <w:numPr>
          <w:ilvl w:val="0"/>
          <w:numId w:val="0"/>
        </w:numPr>
        <w:snapToGrid w:val="0"/>
        <w:ind w:leftChars="332" w:firstLine="843" w:firstLineChars="300"/>
        <w:rPr>
          <w:rFonts w:hint="default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/>
        </w:rPr>
        <w:t>不再报送。</w:t>
      </w:r>
      <w:bookmarkStart w:id="0" w:name="_GoBack"/>
      <w:bookmarkEnd w:id="0"/>
    </w:p>
    <w:sectPr>
      <w:type w:val="continuous"/>
      <w:pgSz w:w="16838" w:h="11906" w:orient="landscape"/>
      <w:pgMar w:top="1304" w:right="1871" w:bottom="1304" w:left="1587" w:header="1418" w:footer="141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8DCE5"/>
    <w:multiLevelType w:val="singleLevel"/>
    <w:tmpl w:val="BCB8DCE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73F3"/>
    <w:rsid w:val="0018335F"/>
    <w:rsid w:val="002605E4"/>
    <w:rsid w:val="002B35EC"/>
    <w:rsid w:val="003573F3"/>
    <w:rsid w:val="0063618D"/>
    <w:rsid w:val="008A07AC"/>
    <w:rsid w:val="00B46643"/>
    <w:rsid w:val="00DB18DC"/>
    <w:rsid w:val="00DC288E"/>
    <w:rsid w:val="00E91355"/>
    <w:rsid w:val="00E945F6"/>
    <w:rsid w:val="00F02C77"/>
    <w:rsid w:val="00F4771B"/>
    <w:rsid w:val="161E742C"/>
    <w:rsid w:val="19784A5D"/>
    <w:rsid w:val="1CFAD5F2"/>
    <w:rsid w:val="2447217C"/>
    <w:rsid w:val="2DDD6081"/>
    <w:rsid w:val="2FCB007E"/>
    <w:rsid w:val="3AB7CC74"/>
    <w:rsid w:val="47E941DC"/>
    <w:rsid w:val="484523D3"/>
    <w:rsid w:val="4A93291C"/>
    <w:rsid w:val="5C8F6D52"/>
    <w:rsid w:val="6FFA514E"/>
    <w:rsid w:val="6FFFBCA1"/>
    <w:rsid w:val="77FF3B6A"/>
    <w:rsid w:val="7BFF729A"/>
    <w:rsid w:val="7DFFA44D"/>
    <w:rsid w:val="BECFCCB8"/>
    <w:rsid w:val="BF9FDFE4"/>
    <w:rsid w:val="BFEF0E31"/>
    <w:rsid w:val="D7DD38F9"/>
    <w:rsid w:val="EDEFA641"/>
    <w:rsid w:val="EFFFB938"/>
    <w:rsid w:val="FDD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580" w:lineRule="exact"/>
      <w:ind w:firstLine="600" w:firstLineChars="200"/>
    </w:pPr>
    <w:rPr>
      <w:rFonts w:ascii="Times" w:hAnsi="Times" w:eastAsia="方正仿宋_GBK"/>
      <w:sz w:val="3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缩进 Char"/>
    <w:basedOn w:val="8"/>
    <w:link w:val="2"/>
    <w:qFormat/>
    <w:uiPriority w:val="0"/>
    <w:rPr>
      <w:rFonts w:ascii="Times" w:hAnsi="Times" w:eastAsia="方正仿宋_GBK" w:cs="Times New Roman"/>
      <w:sz w:val="30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368</Characters>
  <Lines>3</Lines>
  <Paragraphs>1</Paragraphs>
  <TotalTime>9</TotalTime>
  <ScaleCrop>false</ScaleCrop>
  <LinksUpToDate>false</LinksUpToDate>
  <CharactersWithSpaces>431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2020-08-23T01:25:00Z</dcterms:created>
  <dc:creator>王春亮</dc:creator>
  <cp:lastModifiedBy>zhao</cp:lastModifiedBy>
  <cp:lastPrinted>2020-08-22T23:08:00Z</cp:lastPrinted>
  <dcterms:modified xsi:type="dcterms:W3CDTF">2026-03-11T17:20:01Z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B480CFF8778D47DB2D32B1692E6CD71C</vt:lpwstr>
  </property>
</Properties>
</file>