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1C1B1">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国旗</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64DDC7BC">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ABB861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1C189A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6B8B9F3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F38455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每批</w:t>
      </w:r>
      <w:r>
        <w:rPr>
          <w:rFonts w:hint="eastAsia" w:ascii="宋体" w:hAnsi="宋体" w:eastAsia="宋体" w:cs="宋体"/>
          <w:color w:val="000000" w:themeColor="text1"/>
          <w:sz w:val="21"/>
          <w:szCs w:val="21"/>
          <w:highlight w:val="none"/>
          <w:lang w:eastAsia="zh-CN"/>
          <w14:textFill>
            <w14:solidFill>
              <w14:schemeClr w14:val="tx1"/>
            </w14:solidFill>
          </w14:textFill>
        </w:rPr>
        <w:t>次</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号至4号国旗每批次产品抽取样品2面，其中1面为检样，另1面为备样；5号国旗每批次产品抽取样品3面，其中2面为检样，另1面为备样；车旗、签字旗、桌旗每批次产品抽取6面，其中3面为检样，另3面为备样。</w:t>
      </w:r>
      <w:r>
        <w:rPr>
          <w:rFonts w:hint="eastAsia" w:ascii="宋体" w:hAnsi="宋体" w:eastAsia="宋体" w:cs="宋体"/>
          <w:color w:val="000000" w:themeColor="text1"/>
          <w:szCs w:val="21"/>
          <w:highlight w:val="none"/>
          <w14:textFill>
            <w14:solidFill>
              <w14:schemeClr w14:val="tx1"/>
            </w14:solidFill>
          </w14:textFill>
        </w:rPr>
        <w:t>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89A0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3D8CA6E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1 国旗</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596B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460DAC9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3021" w:type="dxa"/>
            <w:vMerge w:val="restart"/>
            <w:vAlign w:val="center"/>
          </w:tcPr>
          <w:p w14:paraId="784FA530">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556" w:type="dxa"/>
            <w:vMerge w:val="restart"/>
            <w:vAlign w:val="center"/>
          </w:tcPr>
          <w:p w14:paraId="1854DDE6">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检验</w:t>
            </w:r>
            <w:r>
              <w:rPr>
                <w:rFonts w:hint="eastAsia" w:ascii="宋体" w:hAnsi="宋体" w:eastAsia="宋体" w:cs="宋体"/>
                <w:color w:val="000000"/>
                <w:sz w:val="21"/>
                <w:szCs w:val="21"/>
              </w:rPr>
              <w:t>依据</w:t>
            </w:r>
          </w:p>
        </w:tc>
      </w:tr>
      <w:tr w14:paraId="090C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62D70906">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c>
          <w:tcPr>
            <w:tcW w:w="3021" w:type="dxa"/>
            <w:vMerge w:val="continue"/>
            <w:vAlign w:val="center"/>
          </w:tcPr>
          <w:p w14:paraId="468A4C6A">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c>
          <w:tcPr>
            <w:tcW w:w="4556" w:type="dxa"/>
            <w:vMerge w:val="continue"/>
            <w:vAlign w:val="center"/>
          </w:tcPr>
          <w:p w14:paraId="7AC9AC8E">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r>
      <w:tr w14:paraId="4314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404128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3021" w:type="dxa"/>
            <w:vAlign w:val="center"/>
          </w:tcPr>
          <w:p w14:paraId="65E39AAD">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耐洗色牢度</w:t>
            </w:r>
          </w:p>
        </w:tc>
        <w:tc>
          <w:tcPr>
            <w:tcW w:w="4556" w:type="dxa"/>
            <w:vAlign w:val="center"/>
          </w:tcPr>
          <w:p w14:paraId="457B8A4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5713</w:t>
            </w:r>
            <w:r>
              <w:rPr>
                <w:rFonts w:hint="eastAsia" w:ascii="宋体" w:hAnsi="宋体" w:eastAsia="宋体" w:cs="宋体"/>
                <w:color w:val="auto"/>
                <w:sz w:val="21"/>
                <w:szCs w:val="21"/>
                <w:lang w:val="en-US" w:eastAsia="zh-CN"/>
              </w:rPr>
              <w:t>-2013</w:t>
            </w:r>
          </w:p>
        </w:tc>
      </w:tr>
      <w:tr w14:paraId="4D9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FC375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3021" w:type="dxa"/>
            <w:vAlign w:val="center"/>
          </w:tcPr>
          <w:p w14:paraId="0D2314CB">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zh-CN" w:eastAsia="zh-CN"/>
              </w:rPr>
              <w:t>耐光色牢度</w:t>
            </w:r>
          </w:p>
        </w:tc>
        <w:tc>
          <w:tcPr>
            <w:tcW w:w="4556" w:type="dxa"/>
            <w:vAlign w:val="center"/>
          </w:tcPr>
          <w:p w14:paraId="4F7C8B09">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3921-2008</w:t>
            </w:r>
          </w:p>
        </w:tc>
      </w:tr>
      <w:tr w14:paraId="6704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4F6CE06">
            <w:pPr>
              <w:keepNext w:val="0"/>
              <w:keepLines w:val="0"/>
              <w:pageBreakBefore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021" w:type="dxa"/>
            <w:vAlign w:val="center"/>
          </w:tcPr>
          <w:p w14:paraId="061B55E3">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密度</w:t>
            </w:r>
          </w:p>
        </w:tc>
        <w:tc>
          <w:tcPr>
            <w:tcW w:w="4556" w:type="dxa"/>
            <w:vAlign w:val="center"/>
          </w:tcPr>
          <w:p w14:paraId="30C574FB">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GB 12982-2004</w:t>
            </w:r>
          </w:p>
        </w:tc>
      </w:tr>
      <w:tr w14:paraId="7F7A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53713D7">
            <w:pPr>
              <w:keepNext w:val="0"/>
              <w:keepLines w:val="0"/>
              <w:pageBreakBefore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3021" w:type="dxa"/>
            <w:vAlign w:val="center"/>
          </w:tcPr>
          <w:p w14:paraId="4119D8A0">
            <w:pPr>
              <w:keepNext w:val="0"/>
              <w:keepLines w:val="0"/>
              <w:pageBreakBefore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标志</w:t>
            </w:r>
          </w:p>
        </w:tc>
        <w:tc>
          <w:tcPr>
            <w:tcW w:w="4556" w:type="dxa"/>
            <w:vAlign w:val="center"/>
          </w:tcPr>
          <w:p w14:paraId="73E53CAF">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GB 12982-2004</w:t>
            </w:r>
          </w:p>
        </w:tc>
      </w:tr>
      <w:tr w14:paraId="0271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178352A">
            <w:pPr>
              <w:keepNext w:val="0"/>
              <w:keepLines w:val="0"/>
              <w:pageBreakBefore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3021" w:type="dxa"/>
            <w:vAlign w:val="center"/>
          </w:tcPr>
          <w:p w14:paraId="7964327C">
            <w:pPr>
              <w:keepNext w:val="0"/>
              <w:keepLines w:val="0"/>
              <w:pageBreakBefore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纤维成分及含量</w:t>
            </w:r>
          </w:p>
        </w:tc>
        <w:tc>
          <w:tcPr>
            <w:tcW w:w="4556" w:type="dxa"/>
            <w:vAlign w:val="center"/>
          </w:tcPr>
          <w:p w14:paraId="5B13ADD9">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GB 12982-2004</w:t>
            </w:r>
          </w:p>
        </w:tc>
      </w:tr>
    </w:tbl>
    <w:p w14:paraId="1F317A1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1502A3D4">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D5BBA7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F77BCA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70B9E1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18401-2010国家纺织产品基本安全技术规范</w:t>
      </w:r>
    </w:p>
    <w:p w14:paraId="1921ED40">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29862-2013纺织品 纤维含量的标识</w:t>
      </w:r>
    </w:p>
    <w:p w14:paraId="529E764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12982-2004 国旗</w:t>
      </w:r>
    </w:p>
    <w:p w14:paraId="039599C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17392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国旗用织物</w:t>
      </w:r>
    </w:p>
    <w:p w14:paraId="021555D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63901B13">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463780B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04F43E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7785BC4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355508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760D7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A849DB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771334C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40EE4D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03031"/>
    <w:rsid w:val="0F8E6586"/>
    <w:rsid w:val="206F7D0E"/>
    <w:rsid w:val="281A4A03"/>
    <w:rsid w:val="3C0C1E4A"/>
    <w:rsid w:val="6F830AA7"/>
    <w:rsid w:val="7B623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758</Words>
  <Characters>853</Characters>
  <Lines>0</Lines>
  <Paragraphs>0</Paragraphs>
  <TotalTime>0</TotalTime>
  <ScaleCrop>false</ScaleCrop>
  <LinksUpToDate>false</LinksUpToDate>
  <CharactersWithSpaces>869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2026-03-16T03:00:00Z</dcterms:created>
  <dc:creator>Administrator</dc:creator>
  <cp:lastModifiedBy>国家煤化工质检中心</cp:lastModifiedBy>
  <dcterms:modified xsi:type="dcterms:W3CDTF">2026-03-19T07:34:48Z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98AA957805924F869D3A169C35FAD87E_12</vt:lpwstr>
  </property>
</Properties>
</file>